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16C7B" w14:textId="77777777" w:rsidR="005E559D" w:rsidRDefault="000E72D1">
      <w:pPr>
        <w:jc w:val="center"/>
        <w:rPr>
          <w:rFonts w:ascii="仿宋" w:eastAsia="仿宋" w:hAnsi="仿宋"/>
          <w:b/>
          <w:bCs/>
          <w:sz w:val="30"/>
          <w:szCs w:val="30"/>
        </w:rPr>
      </w:pPr>
      <w:r>
        <w:rPr>
          <w:rFonts w:ascii="仿宋" w:eastAsia="仿宋" w:hAnsi="仿宋" w:hint="eastAsia"/>
          <w:b/>
          <w:bCs/>
          <w:sz w:val="30"/>
          <w:szCs w:val="30"/>
        </w:rPr>
        <w:t>化工学院研究生导师简介</w:t>
      </w:r>
    </w:p>
    <w:tbl>
      <w:tblPr>
        <w:tblStyle w:val="a5"/>
        <w:tblW w:w="0" w:type="auto"/>
        <w:jc w:val="center"/>
        <w:tblLook w:val="04A0" w:firstRow="1" w:lastRow="0" w:firstColumn="1" w:lastColumn="0" w:noHBand="0" w:noVBand="1"/>
      </w:tblPr>
      <w:tblGrid>
        <w:gridCol w:w="847"/>
        <w:gridCol w:w="1664"/>
        <w:gridCol w:w="702"/>
        <w:gridCol w:w="694"/>
        <w:gridCol w:w="334"/>
        <w:gridCol w:w="1469"/>
        <w:gridCol w:w="1219"/>
        <w:gridCol w:w="1367"/>
      </w:tblGrid>
      <w:tr w:rsidR="00153946" w14:paraId="1D88BF9A" w14:textId="77777777">
        <w:trPr>
          <w:trHeight w:val="637"/>
          <w:jc w:val="center"/>
        </w:trPr>
        <w:tc>
          <w:tcPr>
            <w:tcW w:w="846" w:type="dxa"/>
            <w:vAlign w:val="center"/>
          </w:tcPr>
          <w:p w14:paraId="35876DA9"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姓名</w:t>
            </w:r>
          </w:p>
        </w:tc>
        <w:tc>
          <w:tcPr>
            <w:tcW w:w="1669" w:type="dxa"/>
            <w:vAlign w:val="center"/>
          </w:tcPr>
          <w:p w14:paraId="2786AF88" w14:textId="12527BDB"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刘腾</w:t>
            </w:r>
          </w:p>
        </w:tc>
        <w:tc>
          <w:tcPr>
            <w:tcW w:w="703" w:type="dxa"/>
            <w:vAlign w:val="center"/>
          </w:tcPr>
          <w:p w14:paraId="7508C4A7"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性别</w:t>
            </w:r>
          </w:p>
        </w:tc>
        <w:tc>
          <w:tcPr>
            <w:tcW w:w="1030" w:type="dxa"/>
            <w:gridSpan w:val="2"/>
            <w:vAlign w:val="center"/>
          </w:tcPr>
          <w:p w14:paraId="6C6D291C" w14:textId="01663576"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男</w:t>
            </w:r>
          </w:p>
        </w:tc>
        <w:tc>
          <w:tcPr>
            <w:tcW w:w="1473" w:type="dxa"/>
            <w:vAlign w:val="center"/>
          </w:tcPr>
          <w:p w14:paraId="32CF0D7C"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出生年月</w:t>
            </w:r>
          </w:p>
        </w:tc>
        <w:tc>
          <w:tcPr>
            <w:tcW w:w="1220" w:type="dxa"/>
            <w:vAlign w:val="center"/>
          </w:tcPr>
          <w:p w14:paraId="4C4520B1" w14:textId="7F2BC623" w:rsidR="005E559D" w:rsidRPr="00DE7DBE" w:rsidRDefault="000E4D68">
            <w:pPr>
              <w:jc w:val="center"/>
              <w:rPr>
                <w:rFonts w:ascii="仿宋" w:eastAsia="仿宋" w:hAnsi="仿宋" w:cs="Arial"/>
                <w:bCs/>
                <w:sz w:val="24"/>
                <w:szCs w:val="24"/>
              </w:rPr>
            </w:pPr>
            <w:r w:rsidRPr="00DE7DBE">
              <w:rPr>
                <w:rFonts w:ascii="仿宋" w:eastAsia="仿宋" w:hAnsi="仿宋" w:cs="Arial" w:hint="eastAsia"/>
                <w:bCs/>
                <w:sz w:val="24"/>
                <w:szCs w:val="24"/>
              </w:rPr>
              <w:t>1</w:t>
            </w:r>
            <w:r w:rsidRPr="00DE7DBE">
              <w:rPr>
                <w:rFonts w:ascii="仿宋" w:eastAsia="仿宋" w:hAnsi="仿宋" w:cs="Arial"/>
                <w:bCs/>
                <w:sz w:val="24"/>
                <w:szCs w:val="24"/>
              </w:rPr>
              <w:t>992.08</w:t>
            </w:r>
          </w:p>
        </w:tc>
        <w:tc>
          <w:tcPr>
            <w:tcW w:w="1355" w:type="dxa"/>
            <w:vMerge w:val="restart"/>
            <w:vAlign w:val="center"/>
          </w:tcPr>
          <w:p w14:paraId="13040D8E" w14:textId="03CF3B4C" w:rsidR="005E559D" w:rsidRDefault="00153946">
            <w:pPr>
              <w:jc w:val="center"/>
              <w:rPr>
                <w:rFonts w:ascii="仿宋" w:eastAsia="仿宋" w:hAnsi="仿宋" w:cs="Arial"/>
                <w:b/>
                <w:bCs/>
                <w:sz w:val="24"/>
                <w:szCs w:val="24"/>
              </w:rPr>
            </w:pPr>
            <w:r w:rsidRPr="00153946">
              <w:rPr>
                <w:rFonts w:ascii="仿宋" w:eastAsia="仿宋" w:hAnsi="仿宋" w:cs="Arial"/>
                <w:b/>
                <w:bCs/>
                <w:noProof/>
                <w:sz w:val="24"/>
                <w:szCs w:val="24"/>
              </w:rPr>
              <w:drawing>
                <wp:inline distT="0" distB="0" distL="0" distR="0" wp14:anchorId="75EAFB7C" wp14:editId="50325902">
                  <wp:extent cx="731296" cy="914046"/>
                  <wp:effectExtent l="0" t="0" r="0" b="635"/>
                  <wp:docPr id="2" name="图片 2" descr="C:\Users\刘腾\Desktop\新建文件夹\照片\微信图片_2025061613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刘腾\Desktop\新建文件夹\照片\微信图片_202506161334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780535" cy="975589"/>
                          </a:xfrm>
                          <a:prstGeom prst="rect">
                            <a:avLst/>
                          </a:prstGeom>
                          <a:noFill/>
                          <a:ln>
                            <a:noFill/>
                          </a:ln>
                        </pic:spPr>
                      </pic:pic>
                    </a:graphicData>
                  </a:graphic>
                </wp:inline>
              </w:drawing>
            </w:r>
          </w:p>
        </w:tc>
      </w:tr>
      <w:tr w:rsidR="00153946" w14:paraId="17A56E18" w14:textId="77777777">
        <w:trPr>
          <w:trHeight w:val="458"/>
          <w:jc w:val="center"/>
        </w:trPr>
        <w:tc>
          <w:tcPr>
            <w:tcW w:w="846" w:type="dxa"/>
            <w:vAlign w:val="center"/>
          </w:tcPr>
          <w:p w14:paraId="222B4792"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最高学历</w:t>
            </w:r>
          </w:p>
        </w:tc>
        <w:tc>
          <w:tcPr>
            <w:tcW w:w="1669" w:type="dxa"/>
            <w:vAlign w:val="center"/>
          </w:tcPr>
          <w:p w14:paraId="71657099" w14:textId="08C519D0"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博士研究生</w:t>
            </w:r>
          </w:p>
        </w:tc>
        <w:tc>
          <w:tcPr>
            <w:tcW w:w="703" w:type="dxa"/>
            <w:vAlign w:val="center"/>
          </w:tcPr>
          <w:p w14:paraId="5B9D7F23" w14:textId="77777777" w:rsidR="005E559D" w:rsidRDefault="000E72D1">
            <w:pPr>
              <w:rPr>
                <w:rFonts w:ascii="仿宋" w:eastAsia="仿宋" w:hAnsi="仿宋" w:cs="Arial"/>
                <w:b/>
                <w:bCs/>
                <w:sz w:val="24"/>
                <w:szCs w:val="24"/>
              </w:rPr>
            </w:pPr>
            <w:r>
              <w:rPr>
                <w:rFonts w:ascii="仿宋" w:eastAsia="仿宋" w:hAnsi="仿宋" w:cs="Arial"/>
                <w:b/>
                <w:bCs/>
                <w:sz w:val="24"/>
                <w:szCs w:val="24"/>
              </w:rPr>
              <w:t>最高学位</w:t>
            </w:r>
          </w:p>
        </w:tc>
        <w:tc>
          <w:tcPr>
            <w:tcW w:w="1030" w:type="dxa"/>
            <w:gridSpan w:val="2"/>
            <w:vAlign w:val="center"/>
          </w:tcPr>
          <w:p w14:paraId="44234EBC" w14:textId="0C7C01C1"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博士</w:t>
            </w:r>
          </w:p>
        </w:tc>
        <w:tc>
          <w:tcPr>
            <w:tcW w:w="1473" w:type="dxa"/>
            <w:vAlign w:val="center"/>
          </w:tcPr>
          <w:p w14:paraId="19906727"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学位类别</w:t>
            </w:r>
          </w:p>
        </w:tc>
        <w:tc>
          <w:tcPr>
            <w:tcW w:w="1220" w:type="dxa"/>
            <w:vAlign w:val="center"/>
          </w:tcPr>
          <w:p w14:paraId="53D20960" w14:textId="0C5BFDA4"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理学</w:t>
            </w:r>
          </w:p>
        </w:tc>
        <w:tc>
          <w:tcPr>
            <w:tcW w:w="1355" w:type="dxa"/>
            <w:vMerge/>
            <w:vAlign w:val="center"/>
          </w:tcPr>
          <w:p w14:paraId="3BBE8948" w14:textId="77777777" w:rsidR="005E559D" w:rsidRDefault="005E559D">
            <w:pPr>
              <w:jc w:val="center"/>
              <w:rPr>
                <w:rFonts w:ascii="仿宋" w:eastAsia="仿宋" w:hAnsi="仿宋" w:cs="Arial"/>
                <w:b/>
                <w:bCs/>
                <w:sz w:val="24"/>
                <w:szCs w:val="24"/>
              </w:rPr>
            </w:pPr>
          </w:p>
        </w:tc>
      </w:tr>
      <w:tr w:rsidR="002104D7" w14:paraId="37FCFF0C" w14:textId="77777777">
        <w:trPr>
          <w:trHeight w:val="561"/>
          <w:jc w:val="center"/>
        </w:trPr>
        <w:tc>
          <w:tcPr>
            <w:tcW w:w="846" w:type="dxa"/>
            <w:vAlign w:val="center"/>
          </w:tcPr>
          <w:p w14:paraId="407D4784"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工作单位</w:t>
            </w:r>
          </w:p>
        </w:tc>
        <w:tc>
          <w:tcPr>
            <w:tcW w:w="3402" w:type="dxa"/>
            <w:gridSpan w:val="4"/>
            <w:vAlign w:val="center"/>
          </w:tcPr>
          <w:p w14:paraId="45B6D4F9" w14:textId="1D3A0E25"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青海大学化工学院</w:t>
            </w:r>
          </w:p>
        </w:tc>
        <w:tc>
          <w:tcPr>
            <w:tcW w:w="1473" w:type="dxa"/>
            <w:vAlign w:val="center"/>
          </w:tcPr>
          <w:p w14:paraId="121532B8"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技术职称</w:t>
            </w:r>
          </w:p>
        </w:tc>
        <w:tc>
          <w:tcPr>
            <w:tcW w:w="1220" w:type="dxa"/>
            <w:vAlign w:val="center"/>
          </w:tcPr>
          <w:p w14:paraId="524783A6" w14:textId="573D597D"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副教授</w:t>
            </w:r>
          </w:p>
        </w:tc>
        <w:tc>
          <w:tcPr>
            <w:tcW w:w="1355" w:type="dxa"/>
            <w:vMerge/>
            <w:vAlign w:val="center"/>
          </w:tcPr>
          <w:p w14:paraId="1C926A19" w14:textId="77777777" w:rsidR="005E559D" w:rsidRDefault="005E559D">
            <w:pPr>
              <w:jc w:val="center"/>
              <w:rPr>
                <w:rFonts w:ascii="仿宋" w:eastAsia="仿宋" w:hAnsi="仿宋" w:cs="Arial"/>
                <w:b/>
                <w:bCs/>
                <w:sz w:val="24"/>
                <w:szCs w:val="24"/>
              </w:rPr>
            </w:pPr>
          </w:p>
        </w:tc>
      </w:tr>
      <w:tr w:rsidR="002104D7" w14:paraId="72AA9300" w14:textId="77777777">
        <w:trPr>
          <w:trHeight w:val="498"/>
          <w:jc w:val="center"/>
        </w:trPr>
        <w:tc>
          <w:tcPr>
            <w:tcW w:w="846" w:type="dxa"/>
            <w:vMerge w:val="restart"/>
            <w:vAlign w:val="center"/>
          </w:tcPr>
          <w:p w14:paraId="7FD15183"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所在学科专业</w:t>
            </w:r>
          </w:p>
        </w:tc>
        <w:tc>
          <w:tcPr>
            <w:tcW w:w="1669" w:type="dxa"/>
            <w:vAlign w:val="center"/>
          </w:tcPr>
          <w:p w14:paraId="20C696DC"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学科类别代码</w:t>
            </w:r>
          </w:p>
        </w:tc>
        <w:tc>
          <w:tcPr>
            <w:tcW w:w="1398" w:type="dxa"/>
            <w:gridSpan w:val="2"/>
            <w:vAlign w:val="center"/>
          </w:tcPr>
          <w:p w14:paraId="7D9627F8" w14:textId="35C48110" w:rsidR="005E559D" w:rsidRPr="00DE7DBE" w:rsidRDefault="000E4D68">
            <w:pPr>
              <w:rPr>
                <w:rFonts w:ascii="仿宋" w:eastAsia="仿宋" w:hAnsi="仿宋" w:cs="Arial"/>
                <w:bCs/>
                <w:sz w:val="24"/>
                <w:szCs w:val="24"/>
              </w:rPr>
            </w:pPr>
            <w:r w:rsidRPr="00DE7DBE">
              <w:rPr>
                <w:rFonts w:ascii="仿宋" w:eastAsia="仿宋" w:hAnsi="仿宋" w:cs="Arial" w:hint="eastAsia"/>
                <w:bCs/>
                <w:sz w:val="24"/>
                <w:szCs w:val="24"/>
              </w:rPr>
              <w:t>0</w:t>
            </w:r>
            <w:r w:rsidRPr="00DE7DBE">
              <w:rPr>
                <w:rFonts w:ascii="仿宋" w:eastAsia="仿宋" w:hAnsi="仿宋" w:cs="Arial"/>
                <w:bCs/>
                <w:sz w:val="24"/>
                <w:szCs w:val="24"/>
              </w:rPr>
              <w:t>817</w:t>
            </w:r>
          </w:p>
        </w:tc>
        <w:tc>
          <w:tcPr>
            <w:tcW w:w="1808" w:type="dxa"/>
            <w:gridSpan w:val="2"/>
            <w:vAlign w:val="center"/>
          </w:tcPr>
          <w:p w14:paraId="7F2B801C"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学科类别名称</w:t>
            </w:r>
          </w:p>
        </w:tc>
        <w:tc>
          <w:tcPr>
            <w:tcW w:w="2575" w:type="dxa"/>
            <w:gridSpan w:val="2"/>
            <w:vAlign w:val="center"/>
          </w:tcPr>
          <w:p w14:paraId="42DEA69C" w14:textId="541935E2"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化学工程与技术</w:t>
            </w:r>
          </w:p>
        </w:tc>
      </w:tr>
      <w:tr w:rsidR="002104D7" w14:paraId="73CCB547" w14:textId="77777777">
        <w:trPr>
          <w:jc w:val="center"/>
        </w:trPr>
        <w:tc>
          <w:tcPr>
            <w:tcW w:w="846" w:type="dxa"/>
            <w:vMerge/>
            <w:vAlign w:val="center"/>
          </w:tcPr>
          <w:p w14:paraId="14D64929" w14:textId="77777777" w:rsidR="005E559D" w:rsidRDefault="005E559D">
            <w:pPr>
              <w:jc w:val="center"/>
              <w:rPr>
                <w:rFonts w:ascii="仿宋" w:eastAsia="仿宋" w:hAnsi="仿宋" w:cs="Arial"/>
                <w:b/>
                <w:bCs/>
                <w:sz w:val="24"/>
                <w:szCs w:val="24"/>
              </w:rPr>
            </w:pPr>
          </w:p>
        </w:tc>
        <w:tc>
          <w:tcPr>
            <w:tcW w:w="1669" w:type="dxa"/>
            <w:vAlign w:val="center"/>
          </w:tcPr>
          <w:p w14:paraId="43E2DA4A"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学科领域代码</w:t>
            </w:r>
          </w:p>
        </w:tc>
        <w:tc>
          <w:tcPr>
            <w:tcW w:w="1398" w:type="dxa"/>
            <w:gridSpan w:val="2"/>
            <w:vAlign w:val="center"/>
          </w:tcPr>
          <w:p w14:paraId="70DD123C" w14:textId="4FE15BCB" w:rsidR="005E559D" w:rsidRPr="00DE7DBE" w:rsidRDefault="000E4D68">
            <w:pPr>
              <w:rPr>
                <w:rFonts w:ascii="仿宋" w:eastAsia="仿宋" w:hAnsi="仿宋" w:cs="Arial"/>
                <w:bCs/>
                <w:sz w:val="24"/>
                <w:szCs w:val="24"/>
              </w:rPr>
            </w:pPr>
            <w:r w:rsidRPr="00DE7DBE">
              <w:rPr>
                <w:rFonts w:ascii="仿宋" w:eastAsia="仿宋" w:hAnsi="仿宋" w:cs="Arial" w:hint="eastAsia"/>
                <w:bCs/>
                <w:sz w:val="24"/>
                <w:szCs w:val="24"/>
              </w:rPr>
              <w:t>0</w:t>
            </w:r>
            <w:r w:rsidRPr="00DE7DBE">
              <w:rPr>
                <w:rFonts w:ascii="仿宋" w:eastAsia="仿宋" w:hAnsi="仿宋" w:cs="Arial"/>
                <w:bCs/>
                <w:sz w:val="24"/>
                <w:szCs w:val="24"/>
              </w:rPr>
              <w:t>81704</w:t>
            </w:r>
          </w:p>
        </w:tc>
        <w:tc>
          <w:tcPr>
            <w:tcW w:w="1808" w:type="dxa"/>
            <w:gridSpan w:val="2"/>
            <w:vAlign w:val="center"/>
          </w:tcPr>
          <w:p w14:paraId="769B6554" w14:textId="77777777" w:rsidR="005E559D" w:rsidRDefault="000E72D1">
            <w:pPr>
              <w:jc w:val="center"/>
              <w:rPr>
                <w:rFonts w:ascii="仿宋" w:eastAsia="仿宋" w:hAnsi="仿宋" w:cs="Arial"/>
                <w:b/>
                <w:bCs/>
                <w:sz w:val="24"/>
                <w:szCs w:val="24"/>
              </w:rPr>
            </w:pPr>
            <w:r>
              <w:rPr>
                <w:rFonts w:ascii="仿宋" w:eastAsia="仿宋" w:hAnsi="仿宋" w:cs="Arial"/>
                <w:b/>
                <w:bCs/>
                <w:sz w:val="24"/>
                <w:szCs w:val="24"/>
              </w:rPr>
              <w:t>学科领域名称</w:t>
            </w:r>
          </w:p>
        </w:tc>
        <w:tc>
          <w:tcPr>
            <w:tcW w:w="2575" w:type="dxa"/>
            <w:gridSpan w:val="2"/>
            <w:vAlign w:val="center"/>
          </w:tcPr>
          <w:p w14:paraId="428B446C" w14:textId="6286982E" w:rsidR="005E559D" w:rsidRPr="00DE7DBE" w:rsidRDefault="000E4D68">
            <w:pPr>
              <w:jc w:val="center"/>
              <w:rPr>
                <w:rFonts w:ascii="仿宋" w:eastAsia="仿宋" w:hAnsi="仿宋" w:cs="Arial"/>
                <w:bCs/>
                <w:sz w:val="24"/>
                <w:szCs w:val="24"/>
              </w:rPr>
            </w:pPr>
            <w:r w:rsidRPr="00DE7DBE">
              <w:rPr>
                <w:rFonts w:ascii="仿宋" w:eastAsia="仿宋" w:hAnsi="仿宋" w:cs="Arial"/>
                <w:bCs/>
                <w:sz w:val="24"/>
                <w:szCs w:val="24"/>
              </w:rPr>
              <w:t>应用化学</w:t>
            </w:r>
          </w:p>
        </w:tc>
      </w:tr>
      <w:tr w:rsidR="00153946" w14:paraId="1DA92AEA" w14:textId="77777777">
        <w:trPr>
          <w:jc w:val="center"/>
        </w:trPr>
        <w:tc>
          <w:tcPr>
            <w:tcW w:w="846" w:type="dxa"/>
            <w:vAlign w:val="center"/>
          </w:tcPr>
          <w:p w14:paraId="0F536107" w14:textId="77777777" w:rsidR="005E559D" w:rsidRDefault="000E72D1">
            <w:pPr>
              <w:jc w:val="center"/>
              <w:rPr>
                <w:rFonts w:ascii="仿宋" w:eastAsia="仿宋" w:hAnsi="仿宋" w:cs="Arial"/>
                <w:b/>
                <w:bCs/>
                <w:sz w:val="24"/>
                <w:szCs w:val="24"/>
              </w:rPr>
            </w:pPr>
            <w:r>
              <w:rPr>
                <w:rFonts w:ascii="仿宋" w:eastAsia="仿宋" w:hAnsi="仿宋" w:cs="Arial" w:hint="eastAsia"/>
                <w:b/>
                <w:bCs/>
                <w:sz w:val="24"/>
                <w:szCs w:val="24"/>
              </w:rPr>
              <w:t>联系方式</w:t>
            </w:r>
          </w:p>
        </w:tc>
        <w:tc>
          <w:tcPr>
            <w:tcW w:w="7450" w:type="dxa"/>
            <w:gridSpan w:val="7"/>
            <w:vAlign w:val="center"/>
          </w:tcPr>
          <w:p w14:paraId="1D493CAB" w14:textId="2BBC5197" w:rsidR="005E559D" w:rsidRDefault="000E4D68">
            <w:pPr>
              <w:rPr>
                <w:rFonts w:ascii="仿宋" w:eastAsia="仿宋" w:hAnsi="仿宋" w:cs="Arial"/>
                <w:b/>
                <w:bCs/>
                <w:sz w:val="24"/>
                <w:szCs w:val="24"/>
              </w:rPr>
            </w:pPr>
            <w:r w:rsidRPr="000E4D68">
              <w:rPr>
                <w:rFonts w:ascii="Times New Roman" w:eastAsia="仿宋_GB2312" w:hAnsi="Times New Roman" w:cs="Times New Roman"/>
                <w:sz w:val="24"/>
                <w:szCs w:val="32"/>
              </w:rPr>
              <w:t>2023990051@qhu.edu.cn</w:t>
            </w:r>
          </w:p>
        </w:tc>
      </w:tr>
      <w:tr w:rsidR="00153946" w14:paraId="2A0D471F" w14:textId="77777777">
        <w:trPr>
          <w:cantSplit/>
          <w:trHeight w:val="3144"/>
          <w:jc w:val="center"/>
        </w:trPr>
        <w:tc>
          <w:tcPr>
            <w:tcW w:w="846" w:type="dxa"/>
            <w:textDirection w:val="tbRlV"/>
            <w:vAlign w:val="center"/>
          </w:tcPr>
          <w:p w14:paraId="7DE00EB9" w14:textId="77777777" w:rsidR="005E559D" w:rsidRDefault="000E72D1">
            <w:pPr>
              <w:ind w:left="113" w:right="113"/>
              <w:jc w:val="center"/>
              <w:rPr>
                <w:rFonts w:ascii="仿宋" w:eastAsia="仿宋" w:hAnsi="仿宋" w:cs="Arial"/>
                <w:b/>
                <w:bCs/>
                <w:sz w:val="24"/>
                <w:szCs w:val="24"/>
              </w:rPr>
            </w:pPr>
            <w:r>
              <w:rPr>
                <w:rFonts w:ascii="仿宋" w:eastAsia="仿宋" w:hAnsi="仿宋" w:cs="Arial"/>
                <w:b/>
                <w:bCs/>
                <w:sz w:val="24"/>
                <w:szCs w:val="24"/>
              </w:rPr>
              <w:t>个人简历</w:t>
            </w:r>
          </w:p>
        </w:tc>
        <w:tc>
          <w:tcPr>
            <w:tcW w:w="7450" w:type="dxa"/>
            <w:gridSpan w:val="7"/>
            <w:vAlign w:val="center"/>
          </w:tcPr>
          <w:p w14:paraId="3237D3E5" w14:textId="180BE2A3" w:rsidR="005E559D" w:rsidRPr="00DE7DBE" w:rsidRDefault="000E4D68" w:rsidP="000E4D68">
            <w:pPr>
              <w:rPr>
                <w:rFonts w:ascii="仿宋" w:eastAsia="仿宋" w:hAnsi="仿宋" w:cs="Arial"/>
                <w:bCs/>
                <w:sz w:val="24"/>
                <w:szCs w:val="24"/>
              </w:rPr>
            </w:pPr>
            <w:r w:rsidRPr="00DE7DBE">
              <w:rPr>
                <w:rFonts w:ascii="仿宋" w:eastAsia="仿宋" w:hAnsi="仿宋" w:cs="Arial"/>
                <w:bCs/>
                <w:sz w:val="24"/>
                <w:szCs w:val="24"/>
              </w:rPr>
              <w:t>教育经历：</w:t>
            </w:r>
          </w:p>
          <w:p w14:paraId="412841E2" w14:textId="5E7DB815" w:rsidR="000E4D68" w:rsidRPr="00DE7DBE" w:rsidRDefault="000E4D68" w:rsidP="000E4D68">
            <w:pPr>
              <w:rPr>
                <w:rFonts w:ascii="仿宋" w:eastAsia="仿宋" w:hAnsi="仿宋" w:cs="Arial"/>
                <w:bCs/>
                <w:sz w:val="24"/>
                <w:szCs w:val="24"/>
              </w:rPr>
            </w:pPr>
            <w:r w:rsidRPr="00DE7DBE">
              <w:rPr>
                <w:rFonts w:ascii="仿宋" w:eastAsia="仿宋" w:hAnsi="仿宋" w:cs="Arial" w:hint="eastAsia"/>
                <w:bCs/>
                <w:sz w:val="24"/>
                <w:szCs w:val="24"/>
              </w:rPr>
              <w:t>2</w:t>
            </w:r>
            <w:r w:rsidRPr="00DE7DBE">
              <w:rPr>
                <w:rFonts w:ascii="仿宋" w:eastAsia="仿宋" w:hAnsi="仿宋" w:cs="Arial"/>
                <w:bCs/>
                <w:sz w:val="24"/>
                <w:szCs w:val="24"/>
              </w:rPr>
              <w:t>018.09-2023.06       西安交通大学</w:t>
            </w:r>
            <w:r w:rsidRPr="00DE7DBE">
              <w:rPr>
                <w:rFonts w:ascii="仿宋" w:eastAsia="仿宋" w:hAnsi="仿宋" w:cs="Arial" w:hint="eastAsia"/>
                <w:bCs/>
                <w:sz w:val="24"/>
                <w:szCs w:val="24"/>
              </w:rPr>
              <w:t xml:space="preserve"> </w:t>
            </w:r>
            <w:r w:rsidRPr="00DE7DBE">
              <w:rPr>
                <w:rFonts w:ascii="仿宋" w:eastAsia="仿宋" w:hAnsi="仿宋" w:cs="Arial"/>
                <w:bCs/>
                <w:sz w:val="24"/>
                <w:szCs w:val="24"/>
              </w:rPr>
              <w:t xml:space="preserve">      理学博士</w:t>
            </w:r>
          </w:p>
          <w:p w14:paraId="1B62C1E0" w14:textId="59A3082E" w:rsidR="000E4D68" w:rsidRPr="00DE7DBE" w:rsidRDefault="000E4D68" w:rsidP="000E4D68">
            <w:pPr>
              <w:rPr>
                <w:rFonts w:ascii="仿宋" w:eastAsia="仿宋" w:hAnsi="仿宋" w:cs="Arial"/>
                <w:bCs/>
                <w:sz w:val="24"/>
                <w:szCs w:val="24"/>
              </w:rPr>
            </w:pPr>
            <w:r w:rsidRPr="00DE7DBE">
              <w:rPr>
                <w:rFonts w:ascii="仿宋" w:eastAsia="仿宋" w:hAnsi="仿宋" w:cs="Arial" w:hint="eastAsia"/>
                <w:bCs/>
                <w:sz w:val="24"/>
                <w:szCs w:val="24"/>
              </w:rPr>
              <w:t>2</w:t>
            </w:r>
            <w:r w:rsidRPr="00DE7DBE">
              <w:rPr>
                <w:rFonts w:ascii="仿宋" w:eastAsia="仿宋" w:hAnsi="仿宋" w:cs="Arial"/>
                <w:bCs/>
                <w:sz w:val="24"/>
                <w:szCs w:val="24"/>
              </w:rPr>
              <w:t>015.09-2018.06       兰州大学</w:t>
            </w:r>
            <w:r w:rsidRPr="00DE7DBE">
              <w:rPr>
                <w:rFonts w:ascii="仿宋" w:eastAsia="仿宋" w:hAnsi="仿宋" w:cs="Arial" w:hint="eastAsia"/>
                <w:bCs/>
                <w:sz w:val="24"/>
                <w:szCs w:val="24"/>
              </w:rPr>
              <w:t xml:space="preserve"> </w:t>
            </w:r>
            <w:r w:rsidRPr="00DE7DBE">
              <w:rPr>
                <w:rFonts w:ascii="仿宋" w:eastAsia="仿宋" w:hAnsi="仿宋" w:cs="Arial"/>
                <w:bCs/>
                <w:sz w:val="24"/>
                <w:szCs w:val="24"/>
              </w:rPr>
              <w:t xml:space="preserve">          医学硕士</w:t>
            </w:r>
          </w:p>
          <w:p w14:paraId="362A9A00" w14:textId="753A5385" w:rsidR="000E4D68" w:rsidRPr="00DE7DBE" w:rsidRDefault="000E4D68" w:rsidP="000E4D68">
            <w:pPr>
              <w:rPr>
                <w:rFonts w:ascii="仿宋" w:eastAsia="仿宋" w:hAnsi="仿宋" w:cs="Arial"/>
                <w:bCs/>
                <w:sz w:val="24"/>
                <w:szCs w:val="24"/>
              </w:rPr>
            </w:pPr>
            <w:r w:rsidRPr="00DE7DBE">
              <w:rPr>
                <w:rFonts w:ascii="仿宋" w:eastAsia="仿宋" w:hAnsi="仿宋" w:cs="Arial" w:hint="eastAsia"/>
                <w:bCs/>
                <w:sz w:val="24"/>
                <w:szCs w:val="24"/>
              </w:rPr>
              <w:t>2</w:t>
            </w:r>
            <w:r w:rsidRPr="00DE7DBE">
              <w:rPr>
                <w:rFonts w:ascii="仿宋" w:eastAsia="仿宋" w:hAnsi="仿宋" w:cs="Arial"/>
                <w:bCs/>
                <w:sz w:val="24"/>
                <w:szCs w:val="24"/>
              </w:rPr>
              <w:t>011.09-2015.06       青海大学</w:t>
            </w:r>
            <w:r w:rsidRPr="00DE7DBE">
              <w:rPr>
                <w:rFonts w:ascii="仿宋" w:eastAsia="仿宋" w:hAnsi="仿宋" w:cs="Arial" w:hint="eastAsia"/>
                <w:bCs/>
                <w:sz w:val="24"/>
                <w:szCs w:val="24"/>
              </w:rPr>
              <w:t xml:space="preserve"> </w:t>
            </w:r>
            <w:r w:rsidRPr="00DE7DBE">
              <w:rPr>
                <w:rFonts w:ascii="仿宋" w:eastAsia="仿宋" w:hAnsi="仿宋" w:cs="Arial"/>
                <w:bCs/>
                <w:sz w:val="24"/>
                <w:szCs w:val="24"/>
              </w:rPr>
              <w:t xml:space="preserve">          理学学士</w:t>
            </w:r>
          </w:p>
          <w:p w14:paraId="6657CE94" w14:textId="77777777" w:rsidR="00DE7DBE" w:rsidRPr="00DE7DBE" w:rsidRDefault="00DE7DBE" w:rsidP="000E4D68">
            <w:pPr>
              <w:rPr>
                <w:rFonts w:ascii="仿宋" w:eastAsia="仿宋" w:hAnsi="仿宋" w:cs="Arial"/>
                <w:bCs/>
                <w:sz w:val="24"/>
                <w:szCs w:val="24"/>
              </w:rPr>
            </w:pPr>
          </w:p>
          <w:p w14:paraId="0D7AAC1E" w14:textId="77777777" w:rsidR="000E4D68" w:rsidRPr="00DE7DBE" w:rsidRDefault="00DE7DBE" w:rsidP="000E4D68">
            <w:pPr>
              <w:rPr>
                <w:rFonts w:ascii="仿宋" w:eastAsia="仿宋" w:hAnsi="仿宋" w:cs="Arial"/>
                <w:bCs/>
                <w:sz w:val="24"/>
                <w:szCs w:val="24"/>
              </w:rPr>
            </w:pPr>
            <w:r w:rsidRPr="00DE7DBE">
              <w:rPr>
                <w:rFonts w:ascii="仿宋" w:eastAsia="仿宋" w:hAnsi="仿宋" w:cs="Arial" w:hint="eastAsia"/>
                <w:bCs/>
                <w:sz w:val="24"/>
                <w:szCs w:val="24"/>
              </w:rPr>
              <w:t>工作经历：</w:t>
            </w:r>
          </w:p>
          <w:p w14:paraId="0D4EFB59" w14:textId="61ACF82E" w:rsidR="00DE7DBE" w:rsidRDefault="00DE7DBE" w:rsidP="000E4D68">
            <w:pPr>
              <w:rPr>
                <w:rFonts w:ascii="仿宋" w:eastAsia="仿宋" w:hAnsi="仿宋" w:cs="Arial"/>
                <w:b/>
                <w:bCs/>
                <w:sz w:val="24"/>
                <w:szCs w:val="24"/>
              </w:rPr>
            </w:pPr>
            <w:r w:rsidRPr="00DE7DBE">
              <w:rPr>
                <w:rFonts w:ascii="仿宋" w:eastAsia="仿宋" w:hAnsi="仿宋" w:cs="Arial" w:hint="eastAsia"/>
                <w:bCs/>
                <w:sz w:val="24"/>
                <w:szCs w:val="24"/>
              </w:rPr>
              <w:t>2</w:t>
            </w:r>
            <w:r w:rsidRPr="00DE7DBE">
              <w:rPr>
                <w:rFonts w:ascii="仿宋" w:eastAsia="仿宋" w:hAnsi="仿宋" w:cs="Arial"/>
                <w:bCs/>
                <w:sz w:val="24"/>
                <w:szCs w:val="24"/>
              </w:rPr>
              <w:t>023.09-至今</w:t>
            </w:r>
            <w:r w:rsidRPr="00DE7DBE">
              <w:rPr>
                <w:rFonts w:ascii="仿宋" w:eastAsia="仿宋" w:hAnsi="仿宋" w:cs="Arial" w:hint="eastAsia"/>
                <w:bCs/>
                <w:sz w:val="24"/>
                <w:szCs w:val="24"/>
              </w:rPr>
              <w:t xml:space="preserve"> </w:t>
            </w:r>
            <w:r w:rsidRPr="00DE7DBE">
              <w:rPr>
                <w:rFonts w:ascii="仿宋" w:eastAsia="仿宋" w:hAnsi="仿宋" w:cs="Arial"/>
                <w:bCs/>
                <w:sz w:val="24"/>
                <w:szCs w:val="24"/>
              </w:rPr>
              <w:t xml:space="preserve">     青海大学化工学院应用化学系</w:t>
            </w:r>
            <w:r w:rsidRPr="00DE7DBE">
              <w:rPr>
                <w:rFonts w:ascii="仿宋" w:eastAsia="仿宋" w:hAnsi="仿宋" w:cs="Arial" w:hint="eastAsia"/>
                <w:bCs/>
                <w:sz w:val="24"/>
                <w:szCs w:val="24"/>
              </w:rPr>
              <w:t xml:space="preserve"> </w:t>
            </w:r>
            <w:r w:rsidRPr="00DE7DBE">
              <w:rPr>
                <w:rFonts w:ascii="仿宋" w:eastAsia="仿宋" w:hAnsi="仿宋" w:cs="Arial"/>
                <w:bCs/>
                <w:sz w:val="24"/>
                <w:szCs w:val="24"/>
              </w:rPr>
              <w:t xml:space="preserve">   专任教师</w:t>
            </w:r>
          </w:p>
        </w:tc>
      </w:tr>
      <w:tr w:rsidR="00153946" w14:paraId="0D293A67" w14:textId="77777777" w:rsidTr="00645C3D">
        <w:trPr>
          <w:cantSplit/>
          <w:trHeight w:val="1780"/>
          <w:jc w:val="center"/>
        </w:trPr>
        <w:tc>
          <w:tcPr>
            <w:tcW w:w="846" w:type="dxa"/>
            <w:textDirection w:val="tbRlV"/>
            <w:vAlign w:val="center"/>
          </w:tcPr>
          <w:p w14:paraId="5A6E362B" w14:textId="77777777" w:rsidR="005E559D" w:rsidRDefault="000E72D1">
            <w:pPr>
              <w:ind w:left="113" w:right="113"/>
              <w:jc w:val="center"/>
              <w:rPr>
                <w:rFonts w:ascii="仿宋" w:eastAsia="仿宋" w:hAnsi="仿宋" w:cs="Arial"/>
                <w:b/>
                <w:bCs/>
                <w:sz w:val="24"/>
                <w:szCs w:val="24"/>
              </w:rPr>
            </w:pPr>
            <w:r>
              <w:rPr>
                <w:rFonts w:ascii="仿宋" w:eastAsia="仿宋" w:hAnsi="仿宋" w:cs="Arial"/>
                <w:b/>
                <w:bCs/>
                <w:sz w:val="24"/>
                <w:szCs w:val="24"/>
              </w:rPr>
              <w:t>研究内容简介</w:t>
            </w:r>
          </w:p>
        </w:tc>
        <w:tc>
          <w:tcPr>
            <w:tcW w:w="7450" w:type="dxa"/>
            <w:gridSpan w:val="7"/>
            <w:vAlign w:val="center"/>
          </w:tcPr>
          <w:p w14:paraId="4D4C8F7B" w14:textId="439BEB6A" w:rsidR="005E559D" w:rsidRPr="009A45AC" w:rsidRDefault="009A45AC" w:rsidP="00153946">
            <w:pPr>
              <w:rPr>
                <w:rFonts w:ascii="仿宋" w:eastAsia="仿宋" w:hAnsi="仿宋" w:cs="Arial"/>
                <w:bCs/>
                <w:sz w:val="24"/>
                <w:szCs w:val="24"/>
              </w:rPr>
            </w:pPr>
            <w:r>
              <w:rPr>
                <w:rFonts w:ascii="仿宋" w:eastAsia="仿宋" w:hAnsi="仿宋" w:cs="Arial" w:hint="eastAsia"/>
                <w:bCs/>
                <w:sz w:val="24"/>
                <w:szCs w:val="24"/>
              </w:rPr>
              <w:t>目前</w:t>
            </w:r>
            <w:r w:rsidRPr="009A45AC">
              <w:rPr>
                <w:rFonts w:ascii="仿宋" w:eastAsia="仿宋" w:hAnsi="仿宋" w:cs="Arial" w:hint="eastAsia"/>
                <w:bCs/>
                <w:sz w:val="24"/>
                <w:szCs w:val="24"/>
              </w:rPr>
              <w:t>从事有机合成方法学研究工作，主要包括偶极环加成反应、炔丙基取代反应和有机硼化学等。</w:t>
            </w:r>
          </w:p>
        </w:tc>
      </w:tr>
      <w:tr w:rsidR="00153946" w14:paraId="1C3E02F0" w14:textId="77777777">
        <w:trPr>
          <w:cantSplit/>
          <w:trHeight w:val="2754"/>
          <w:jc w:val="center"/>
        </w:trPr>
        <w:tc>
          <w:tcPr>
            <w:tcW w:w="846" w:type="dxa"/>
            <w:textDirection w:val="tbRlV"/>
            <w:vAlign w:val="center"/>
          </w:tcPr>
          <w:p w14:paraId="06888054" w14:textId="77777777" w:rsidR="005E559D" w:rsidRDefault="000E72D1">
            <w:pPr>
              <w:ind w:left="113" w:right="113"/>
              <w:jc w:val="center"/>
              <w:rPr>
                <w:rFonts w:ascii="仿宋" w:eastAsia="仿宋" w:hAnsi="仿宋" w:cs="Arial"/>
                <w:b/>
                <w:bCs/>
                <w:sz w:val="24"/>
                <w:szCs w:val="24"/>
              </w:rPr>
            </w:pPr>
            <w:r>
              <w:rPr>
                <w:rFonts w:ascii="仿宋" w:eastAsia="仿宋" w:hAnsi="仿宋" w:cs="Arial"/>
                <w:b/>
                <w:bCs/>
                <w:sz w:val="24"/>
                <w:szCs w:val="24"/>
              </w:rPr>
              <w:t>在研科研项目</w:t>
            </w:r>
          </w:p>
        </w:tc>
        <w:tc>
          <w:tcPr>
            <w:tcW w:w="7450" w:type="dxa"/>
            <w:gridSpan w:val="7"/>
            <w:vAlign w:val="center"/>
          </w:tcPr>
          <w:p w14:paraId="4D27DC24" w14:textId="77777777" w:rsidR="00DE7DBE" w:rsidRPr="00DE7DBE" w:rsidRDefault="00DE7DBE" w:rsidP="00DE7DBE">
            <w:pPr>
              <w:rPr>
                <w:rFonts w:ascii="仿宋" w:eastAsia="仿宋" w:hAnsi="仿宋" w:cs="Arial"/>
                <w:bCs/>
                <w:sz w:val="24"/>
                <w:szCs w:val="24"/>
              </w:rPr>
            </w:pPr>
            <w:r w:rsidRPr="00DE7DBE">
              <w:rPr>
                <w:rFonts w:ascii="仿宋" w:eastAsia="仿宋" w:hAnsi="仿宋" w:cs="Arial" w:hint="eastAsia"/>
                <w:bCs/>
                <w:sz w:val="24"/>
                <w:szCs w:val="24"/>
              </w:rPr>
              <w:t>1</w:t>
            </w:r>
            <w:r w:rsidRPr="00DE7DBE">
              <w:rPr>
                <w:rFonts w:ascii="仿宋" w:eastAsia="仿宋" w:hAnsi="仿宋" w:cs="Arial"/>
                <w:bCs/>
                <w:sz w:val="24"/>
                <w:szCs w:val="24"/>
              </w:rPr>
              <w:t>.</w:t>
            </w:r>
            <w:r w:rsidRPr="00DE7DBE">
              <w:rPr>
                <w:rFonts w:ascii="仿宋" w:eastAsia="仿宋" w:hAnsi="仿宋" w:cs="Arial" w:hint="eastAsia"/>
                <w:bCs/>
                <w:sz w:val="24"/>
                <w:szCs w:val="24"/>
              </w:rPr>
              <w:t>基于盐湖镁钾资源制备新型乙烯基氨基甲酸酯及其脱羧环加成反应研究，</w:t>
            </w:r>
            <w:r w:rsidRPr="00DE7DBE">
              <w:rPr>
                <w:rFonts w:ascii="仿宋" w:eastAsia="仿宋" w:hAnsi="仿宋" w:cs="Arial"/>
                <w:bCs/>
                <w:sz w:val="24"/>
                <w:szCs w:val="24"/>
              </w:rPr>
              <w:t>2024-QGY-5</w:t>
            </w:r>
            <w:r w:rsidRPr="00DE7DBE">
              <w:rPr>
                <w:rFonts w:ascii="仿宋" w:eastAsia="仿宋" w:hAnsi="仿宋" w:cs="Arial" w:hint="eastAsia"/>
                <w:bCs/>
                <w:sz w:val="24"/>
                <w:szCs w:val="24"/>
              </w:rPr>
              <w:t>，</w:t>
            </w:r>
            <w:r w:rsidRPr="00DE7DBE">
              <w:rPr>
                <w:rFonts w:ascii="仿宋" w:eastAsia="仿宋" w:hAnsi="仿宋" w:cs="Arial"/>
                <w:bCs/>
                <w:sz w:val="24"/>
                <w:szCs w:val="24"/>
              </w:rPr>
              <w:t>2025年1月-2026年12月</w:t>
            </w:r>
            <w:r w:rsidRPr="00DE7DBE">
              <w:rPr>
                <w:rFonts w:ascii="仿宋" w:eastAsia="仿宋" w:hAnsi="仿宋" w:cs="Arial" w:hint="eastAsia"/>
                <w:bCs/>
                <w:sz w:val="24"/>
                <w:szCs w:val="24"/>
              </w:rPr>
              <w:t>，5万元，青海大学</w:t>
            </w:r>
            <w:bookmarkStart w:id="0" w:name="OLE_LINK1"/>
            <w:r w:rsidRPr="00DE7DBE">
              <w:rPr>
                <w:rFonts w:ascii="仿宋" w:eastAsia="仿宋" w:hAnsi="仿宋" w:cs="Arial" w:hint="eastAsia"/>
                <w:bCs/>
                <w:sz w:val="24"/>
                <w:szCs w:val="24"/>
              </w:rPr>
              <w:t>，</w:t>
            </w:r>
            <w:bookmarkEnd w:id="0"/>
            <w:r w:rsidRPr="00DE7DBE">
              <w:rPr>
                <w:rFonts w:ascii="仿宋" w:eastAsia="仿宋" w:hAnsi="仿宋" w:cs="Arial" w:hint="eastAsia"/>
                <w:bCs/>
                <w:sz w:val="24"/>
                <w:szCs w:val="24"/>
              </w:rPr>
              <w:t>主持；</w:t>
            </w:r>
          </w:p>
          <w:p w14:paraId="0D35297F" w14:textId="77777777" w:rsidR="00DE7DBE" w:rsidRPr="00DE7DBE" w:rsidRDefault="00DE7DBE" w:rsidP="00DE7DBE">
            <w:pPr>
              <w:rPr>
                <w:rFonts w:ascii="仿宋" w:eastAsia="仿宋" w:hAnsi="仿宋" w:cs="Arial"/>
                <w:bCs/>
                <w:sz w:val="24"/>
                <w:szCs w:val="24"/>
              </w:rPr>
            </w:pPr>
            <w:r w:rsidRPr="00DE7DBE">
              <w:rPr>
                <w:rFonts w:ascii="仿宋" w:eastAsia="仿宋" w:hAnsi="仿宋" w:cs="Arial" w:hint="eastAsia"/>
                <w:bCs/>
                <w:sz w:val="24"/>
                <w:szCs w:val="24"/>
              </w:rPr>
              <w:t>2</w:t>
            </w:r>
            <w:r w:rsidRPr="00DE7DBE">
              <w:rPr>
                <w:rFonts w:ascii="仿宋" w:eastAsia="仿宋" w:hAnsi="仿宋" w:cs="Arial"/>
                <w:bCs/>
                <w:sz w:val="24"/>
                <w:szCs w:val="24"/>
              </w:rPr>
              <w:t>.</w:t>
            </w:r>
            <w:r w:rsidRPr="00DE7DBE">
              <w:rPr>
                <w:rFonts w:ascii="仿宋" w:eastAsia="仿宋" w:hAnsi="仿宋" w:cs="Arial" w:hint="eastAsia"/>
                <w:bCs/>
                <w:sz w:val="24"/>
                <w:szCs w:val="24"/>
              </w:rPr>
              <w:t>基于盐湖硼资源高值化利用—协同催化合成高附加值功能有机硼化学品，</w:t>
            </w:r>
            <w:r w:rsidRPr="00DE7DBE">
              <w:rPr>
                <w:rFonts w:ascii="仿宋" w:eastAsia="仿宋" w:hAnsi="仿宋" w:cs="Arial"/>
                <w:bCs/>
                <w:sz w:val="24"/>
                <w:szCs w:val="24"/>
              </w:rPr>
              <w:t>2025-ZJ-937Q</w:t>
            </w:r>
            <w:r w:rsidRPr="00DE7DBE">
              <w:rPr>
                <w:rFonts w:ascii="仿宋" w:eastAsia="仿宋" w:hAnsi="仿宋" w:cs="Arial" w:hint="eastAsia"/>
                <w:bCs/>
                <w:sz w:val="24"/>
                <w:szCs w:val="24"/>
              </w:rPr>
              <w:t>，</w:t>
            </w:r>
            <w:r w:rsidRPr="00DE7DBE">
              <w:rPr>
                <w:rFonts w:ascii="仿宋" w:eastAsia="仿宋" w:hAnsi="仿宋" w:cs="Arial"/>
                <w:bCs/>
                <w:sz w:val="24"/>
                <w:szCs w:val="24"/>
              </w:rPr>
              <w:t>2025年1月-2027年12月</w:t>
            </w:r>
            <w:r w:rsidRPr="00DE7DBE">
              <w:rPr>
                <w:rFonts w:ascii="仿宋" w:eastAsia="仿宋" w:hAnsi="仿宋" w:cs="Arial" w:hint="eastAsia"/>
                <w:bCs/>
                <w:sz w:val="24"/>
                <w:szCs w:val="24"/>
              </w:rPr>
              <w:t>，1</w:t>
            </w:r>
            <w:r w:rsidRPr="00DE7DBE">
              <w:rPr>
                <w:rFonts w:ascii="仿宋" w:eastAsia="仿宋" w:hAnsi="仿宋" w:cs="Arial"/>
                <w:bCs/>
                <w:sz w:val="24"/>
                <w:szCs w:val="24"/>
              </w:rPr>
              <w:t>0万元</w:t>
            </w:r>
            <w:r w:rsidRPr="00DE7DBE">
              <w:rPr>
                <w:rFonts w:ascii="仿宋" w:eastAsia="仿宋" w:hAnsi="仿宋" w:cs="Arial" w:hint="eastAsia"/>
                <w:bCs/>
                <w:sz w:val="24"/>
                <w:szCs w:val="24"/>
              </w:rPr>
              <w:t>，青海省科技厅，主持；</w:t>
            </w:r>
          </w:p>
          <w:p w14:paraId="3DAFCC51" w14:textId="4B85AD80" w:rsidR="005E559D" w:rsidRDefault="00DE7DBE" w:rsidP="00DE7DBE">
            <w:pPr>
              <w:rPr>
                <w:rFonts w:ascii="仿宋" w:eastAsia="仿宋" w:hAnsi="仿宋" w:cs="Arial"/>
                <w:b/>
                <w:bCs/>
                <w:sz w:val="24"/>
                <w:szCs w:val="24"/>
              </w:rPr>
            </w:pPr>
            <w:r w:rsidRPr="00DE7DBE">
              <w:rPr>
                <w:rFonts w:ascii="仿宋" w:eastAsia="仿宋" w:hAnsi="仿宋" w:cs="Arial" w:hint="eastAsia"/>
                <w:bCs/>
                <w:sz w:val="24"/>
                <w:szCs w:val="24"/>
              </w:rPr>
              <w:t>3</w:t>
            </w:r>
            <w:r w:rsidRPr="00DE7DBE">
              <w:rPr>
                <w:rFonts w:ascii="仿宋" w:eastAsia="仿宋" w:hAnsi="仿宋" w:cs="Arial"/>
                <w:bCs/>
                <w:sz w:val="24"/>
                <w:szCs w:val="24"/>
              </w:rPr>
              <w:t>.</w:t>
            </w:r>
            <w:r w:rsidRPr="00DE7DBE">
              <w:rPr>
                <w:rFonts w:ascii="仿宋" w:eastAsia="仿宋" w:hAnsi="仿宋" w:cs="Arial" w:hint="eastAsia"/>
                <w:bCs/>
                <w:sz w:val="24"/>
                <w:szCs w:val="24"/>
              </w:rPr>
              <w:t>基于新型脱羧环加成反应合成中环化合物研究，</w:t>
            </w:r>
            <w:r w:rsidRPr="00DE7DBE">
              <w:rPr>
                <w:rFonts w:ascii="仿宋" w:eastAsia="仿宋" w:hAnsi="仿宋" w:cs="Arial"/>
                <w:bCs/>
                <w:sz w:val="24"/>
                <w:szCs w:val="24"/>
              </w:rPr>
              <w:t>22561040</w:t>
            </w:r>
            <w:r w:rsidRPr="00DE7DBE">
              <w:rPr>
                <w:rFonts w:ascii="仿宋" w:eastAsia="仿宋" w:hAnsi="仿宋" w:cs="Arial" w:hint="eastAsia"/>
                <w:bCs/>
                <w:sz w:val="24"/>
                <w:szCs w:val="24"/>
              </w:rPr>
              <w:t>，</w:t>
            </w:r>
            <w:r w:rsidRPr="00DE7DBE">
              <w:rPr>
                <w:rFonts w:ascii="仿宋" w:eastAsia="仿宋" w:hAnsi="仿宋" w:cs="Arial"/>
                <w:bCs/>
                <w:sz w:val="24"/>
                <w:szCs w:val="24"/>
              </w:rPr>
              <w:t>2026年1月-2029年12月</w:t>
            </w:r>
            <w:r w:rsidRPr="00DE7DBE">
              <w:rPr>
                <w:rFonts w:ascii="仿宋" w:eastAsia="仿宋" w:hAnsi="仿宋" w:cs="Arial" w:hint="eastAsia"/>
                <w:bCs/>
                <w:sz w:val="24"/>
                <w:szCs w:val="24"/>
              </w:rPr>
              <w:t>，3</w:t>
            </w:r>
            <w:r w:rsidRPr="00DE7DBE">
              <w:rPr>
                <w:rFonts w:ascii="仿宋" w:eastAsia="仿宋" w:hAnsi="仿宋" w:cs="Arial"/>
                <w:bCs/>
                <w:sz w:val="24"/>
                <w:szCs w:val="24"/>
              </w:rPr>
              <w:t>2万元，国家自然科学基金</w:t>
            </w:r>
            <w:r w:rsidRPr="00DE7DBE">
              <w:rPr>
                <w:rFonts w:ascii="仿宋" w:eastAsia="仿宋" w:hAnsi="仿宋" w:cs="Arial" w:hint="eastAsia"/>
                <w:bCs/>
                <w:sz w:val="24"/>
                <w:szCs w:val="24"/>
              </w:rPr>
              <w:t>，</w:t>
            </w:r>
            <w:r w:rsidRPr="00DE7DBE">
              <w:rPr>
                <w:rFonts w:ascii="仿宋" w:eastAsia="仿宋" w:hAnsi="仿宋" w:cs="Arial"/>
                <w:bCs/>
                <w:sz w:val="24"/>
                <w:szCs w:val="24"/>
              </w:rPr>
              <w:t>主持。</w:t>
            </w:r>
          </w:p>
        </w:tc>
      </w:tr>
      <w:tr w:rsidR="00153946" w:rsidRPr="00DE7DBE" w14:paraId="358AE5F5" w14:textId="77777777" w:rsidTr="00DE7DBE">
        <w:trPr>
          <w:cantSplit/>
          <w:trHeight w:val="1550"/>
          <w:jc w:val="center"/>
        </w:trPr>
        <w:tc>
          <w:tcPr>
            <w:tcW w:w="846" w:type="dxa"/>
            <w:textDirection w:val="tbRlV"/>
            <w:vAlign w:val="center"/>
          </w:tcPr>
          <w:p w14:paraId="7D88BFEB" w14:textId="77777777" w:rsidR="005E559D" w:rsidRDefault="000E72D1">
            <w:pPr>
              <w:ind w:left="113" w:right="113"/>
              <w:jc w:val="center"/>
              <w:rPr>
                <w:rFonts w:ascii="仿宋" w:eastAsia="仿宋" w:hAnsi="仿宋" w:cs="Arial"/>
                <w:b/>
                <w:bCs/>
                <w:sz w:val="24"/>
                <w:szCs w:val="24"/>
              </w:rPr>
            </w:pPr>
            <w:r>
              <w:rPr>
                <w:rFonts w:ascii="仿宋" w:eastAsia="仿宋" w:hAnsi="仿宋" w:cs="Arial"/>
                <w:b/>
                <w:bCs/>
                <w:sz w:val="24"/>
                <w:szCs w:val="24"/>
              </w:rPr>
              <w:t>获奖情况</w:t>
            </w:r>
          </w:p>
        </w:tc>
        <w:tc>
          <w:tcPr>
            <w:tcW w:w="7450" w:type="dxa"/>
            <w:gridSpan w:val="7"/>
            <w:vAlign w:val="center"/>
          </w:tcPr>
          <w:p w14:paraId="7CD01EB9" w14:textId="55D0D296" w:rsidR="005E559D" w:rsidRPr="00645C3D" w:rsidRDefault="00DE7DBE" w:rsidP="00DE7DBE">
            <w:pPr>
              <w:jc w:val="left"/>
              <w:rPr>
                <w:rFonts w:ascii="仿宋" w:eastAsia="仿宋" w:hAnsi="仿宋" w:cs="Arial"/>
                <w:bCs/>
                <w:sz w:val="24"/>
                <w:szCs w:val="24"/>
              </w:rPr>
            </w:pPr>
            <w:r w:rsidRPr="00645C3D">
              <w:rPr>
                <w:rFonts w:ascii="仿宋" w:eastAsia="仿宋" w:hAnsi="仿宋" w:cs="Arial"/>
                <w:bCs/>
                <w:sz w:val="24"/>
                <w:szCs w:val="24"/>
              </w:rPr>
              <w:t>1.</w:t>
            </w:r>
            <w:r w:rsidRPr="00645C3D">
              <w:rPr>
                <w:rFonts w:ascii="仿宋" w:eastAsia="仿宋" w:hAnsi="仿宋" w:cs="Arial" w:hint="eastAsia"/>
                <w:bCs/>
                <w:sz w:val="24"/>
                <w:szCs w:val="24"/>
              </w:rPr>
              <w:t>2</w:t>
            </w:r>
            <w:r w:rsidRPr="00645C3D">
              <w:rPr>
                <w:rFonts w:ascii="仿宋" w:eastAsia="仿宋" w:hAnsi="仿宋" w:cs="Arial"/>
                <w:bCs/>
                <w:sz w:val="24"/>
                <w:szCs w:val="24"/>
              </w:rPr>
              <w:t>023年度青海省“</w:t>
            </w:r>
            <w:r w:rsidRPr="00645C3D">
              <w:rPr>
                <w:rFonts w:ascii="仿宋" w:eastAsia="仿宋" w:hAnsi="仿宋" w:cs="Arial" w:hint="eastAsia"/>
                <w:bCs/>
                <w:sz w:val="24"/>
                <w:szCs w:val="24"/>
              </w:rPr>
              <w:t>昆仑英才·高端创新创业人才</w:t>
            </w:r>
            <w:r w:rsidRPr="00645C3D">
              <w:rPr>
                <w:rFonts w:ascii="仿宋" w:eastAsia="仿宋" w:hAnsi="仿宋" w:cs="Arial"/>
                <w:bCs/>
                <w:sz w:val="24"/>
                <w:szCs w:val="24"/>
              </w:rPr>
              <w:t>”项目直接引进拔尖人才</w:t>
            </w:r>
          </w:p>
          <w:p w14:paraId="006ECBBE" w14:textId="4DDA969D" w:rsidR="00DE7DBE" w:rsidRDefault="00DE7DBE" w:rsidP="00645C3D">
            <w:pPr>
              <w:jc w:val="left"/>
              <w:rPr>
                <w:rFonts w:ascii="仿宋" w:eastAsia="仿宋" w:hAnsi="仿宋" w:cs="Arial"/>
                <w:b/>
                <w:bCs/>
                <w:sz w:val="24"/>
                <w:szCs w:val="24"/>
              </w:rPr>
            </w:pPr>
            <w:r w:rsidRPr="00645C3D">
              <w:rPr>
                <w:rFonts w:ascii="仿宋" w:eastAsia="仿宋" w:hAnsi="仿宋" w:cs="Arial" w:hint="eastAsia"/>
                <w:bCs/>
                <w:sz w:val="24"/>
                <w:szCs w:val="24"/>
              </w:rPr>
              <w:t>2</w:t>
            </w:r>
            <w:r w:rsidRPr="00645C3D">
              <w:rPr>
                <w:rFonts w:ascii="仿宋" w:eastAsia="仿宋" w:hAnsi="仿宋" w:cs="Arial"/>
                <w:bCs/>
                <w:sz w:val="24"/>
                <w:szCs w:val="24"/>
              </w:rPr>
              <w:t>.</w:t>
            </w:r>
            <w:r w:rsidR="00645C3D" w:rsidRPr="00645C3D">
              <w:rPr>
                <w:rFonts w:ascii="仿宋" w:eastAsia="仿宋" w:hAnsi="仿宋" w:cs="Arial" w:hint="eastAsia"/>
                <w:bCs/>
                <w:sz w:val="24"/>
                <w:szCs w:val="24"/>
              </w:rPr>
              <w:t>青海大学第五届教师教学创新大赛三等奖</w:t>
            </w:r>
          </w:p>
        </w:tc>
      </w:tr>
      <w:tr w:rsidR="00153946" w14:paraId="5C6C602E" w14:textId="77777777">
        <w:trPr>
          <w:cantSplit/>
          <w:trHeight w:val="4952"/>
          <w:jc w:val="center"/>
        </w:trPr>
        <w:tc>
          <w:tcPr>
            <w:tcW w:w="846" w:type="dxa"/>
            <w:textDirection w:val="tbRlV"/>
            <w:vAlign w:val="center"/>
          </w:tcPr>
          <w:p w14:paraId="37122726" w14:textId="77777777" w:rsidR="005E559D" w:rsidRDefault="000E72D1">
            <w:pPr>
              <w:ind w:left="113" w:right="113"/>
              <w:jc w:val="center"/>
              <w:rPr>
                <w:rFonts w:ascii="仿宋" w:eastAsia="仿宋" w:hAnsi="仿宋" w:cs="Arial"/>
                <w:b/>
                <w:bCs/>
                <w:sz w:val="24"/>
                <w:szCs w:val="24"/>
              </w:rPr>
            </w:pPr>
            <w:r>
              <w:rPr>
                <w:rFonts w:ascii="仿宋" w:eastAsia="仿宋" w:hAnsi="仿宋" w:cs="Arial"/>
                <w:b/>
                <w:bCs/>
                <w:sz w:val="24"/>
                <w:szCs w:val="24"/>
              </w:rPr>
              <w:lastRenderedPageBreak/>
              <w:t>学术论文</w:t>
            </w:r>
          </w:p>
        </w:tc>
        <w:tc>
          <w:tcPr>
            <w:tcW w:w="7450" w:type="dxa"/>
            <w:gridSpan w:val="7"/>
            <w:vAlign w:val="center"/>
          </w:tcPr>
          <w:p w14:paraId="74FC2190" w14:textId="17D63890" w:rsidR="00645C3D" w:rsidRPr="00645C3D" w:rsidRDefault="009B693F" w:rsidP="00645C3D">
            <w:pPr>
              <w:pStyle w:val="a6"/>
              <w:ind w:firstLineChars="0" w:firstLine="0"/>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1.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xml:space="preserve">.; Ni, S.; Guo, W. Practical asymmetric amine nucleophilic approach for the modular construction of protected α-quaternary amino acids. Chem. Sci., 2022, 13, 6806. (Cover, Highlight by Prof. Hisashi Yamamoto in Synfacts) </w:t>
            </w:r>
          </w:p>
          <w:p w14:paraId="352C5003" w14:textId="7DA9A343"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2.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Liu, Y.; Guo, W. Alkynyl-induced construction of stereodefined polysubstitut</w:t>
            </w:r>
            <w:r w:rsidR="00645C3D">
              <w:rPr>
                <w:rFonts w:ascii="Times New Roman" w:eastAsia="仿宋" w:hAnsi="Times New Roman" w:cs="Times New Roman"/>
                <w:bCs/>
                <w:sz w:val="24"/>
                <w:szCs w:val="24"/>
              </w:rPr>
              <w:t>ed conjugated</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 xml:space="preserve">enynes via Pd-catalyzed allylic arylations. Org. Chem. Front., 2022, 9, 3312. </w:t>
            </w:r>
          </w:p>
          <w:p w14:paraId="6D75AFF7" w14:textId="657B622C"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3. </w:t>
            </w:r>
            <w:r w:rsidR="00645C3D" w:rsidRPr="00645C3D">
              <w:rPr>
                <w:rFonts w:ascii="Times New Roman" w:eastAsia="仿宋" w:hAnsi="Times New Roman" w:cs="Times New Roman"/>
                <w:bCs/>
                <w:sz w:val="24"/>
                <w:szCs w:val="24"/>
              </w:rPr>
              <w:t xml:space="preserve">Liu, Y.; </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 xml:space="preserve">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 xml:space="preserve"> Yan, B.; Wei, K.; Guo, W. Flexible Construction o</w:t>
            </w:r>
            <w:r w:rsidR="00645C3D">
              <w:rPr>
                <w:rFonts w:ascii="Times New Roman" w:eastAsia="仿宋" w:hAnsi="Times New Roman" w:cs="Times New Roman"/>
                <w:bCs/>
                <w:sz w:val="24"/>
                <w:szCs w:val="24"/>
              </w:rPr>
              <w:t>f Functionalized-Pyrroles under</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Palladium or Copper Catalysis in the Presence of BF</w:t>
            </w:r>
            <w:r w:rsidR="00645C3D" w:rsidRPr="00645C3D">
              <w:rPr>
                <w:rFonts w:ascii="Times New Roman" w:eastAsia="仿宋" w:hAnsi="Times New Roman" w:cs="Times New Roman"/>
                <w:bCs/>
                <w:sz w:val="24"/>
                <w:szCs w:val="24"/>
                <w:vertAlign w:val="subscript"/>
              </w:rPr>
              <w:t>3</w:t>
            </w:r>
            <w:r w:rsidR="00645C3D" w:rsidRPr="00645C3D">
              <w:rPr>
                <w:rFonts w:ascii="Times New Roman" w:eastAsia="仿宋" w:hAnsi="Times New Roman" w:cs="Times New Roman"/>
                <w:bCs/>
                <w:sz w:val="24"/>
                <w:szCs w:val="24"/>
              </w:rPr>
              <w:t>·Et</w:t>
            </w:r>
            <w:r w:rsidR="00645C3D" w:rsidRPr="00645C3D">
              <w:rPr>
                <w:rFonts w:ascii="Times New Roman" w:eastAsia="仿宋" w:hAnsi="Times New Roman" w:cs="Times New Roman"/>
                <w:bCs/>
                <w:sz w:val="24"/>
                <w:szCs w:val="24"/>
                <w:vertAlign w:val="subscript"/>
              </w:rPr>
              <w:t>2</w:t>
            </w:r>
            <w:r w:rsidR="00645C3D" w:rsidRPr="00645C3D">
              <w:rPr>
                <w:rFonts w:ascii="Times New Roman" w:eastAsia="仿宋" w:hAnsi="Times New Roman" w:cs="Times New Roman"/>
                <w:bCs/>
                <w:sz w:val="24"/>
                <w:szCs w:val="24"/>
              </w:rPr>
              <w:t>O. Adv. Synth. Cata</w:t>
            </w:r>
            <w:r w:rsidR="00645C3D">
              <w:rPr>
                <w:rFonts w:ascii="Times New Roman" w:eastAsia="仿宋" w:hAnsi="Times New Roman" w:cs="Times New Roman"/>
                <w:bCs/>
                <w:sz w:val="24"/>
                <w:szCs w:val="24"/>
              </w:rPr>
              <w:t>l., 2022, 364, 916. (</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co-first author)</w:t>
            </w:r>
          </w:p>
          <w:p w14:paraId="72B2E60D" w14:textId="302F2F24"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4.</w:t>
            </w:r>
            <w:r w:rsidR="00645C3D" w:rsidRPr="00645C3D">
              <w:rPr>
                <w:rFonts w:ascii="Times New Roman" w:eastAsia="仿宋" w:hAnsi="Times New Roman" w:cs="Times New Roman"/>
                <w:bCs/>
                <w:sz w:val="24"/>
                <w:szCs w:val="24"/>
              </w:rPr>
              <w:t xml:space="preserve">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 xml:space="preserve"> Fang, Y.;</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 xml:space="preserve"> Zuo, L.; Yang, Y.; Liu, Y.; Chen, W.; Da</w:t>
            </w:r>
            <w:r w:rsidR="00645C3D">
              <w:rPr>
                <w:rFonts w:ascii="Times New Roman" w:eastAsia="仿宋" w:hAnsi="Times New Roman" w:cs="Times New Roman"/>
                <w:bCs/>
                <w:sz w:val="24"/>
                <w:szCs w:val="24"/>
              </w:rPr>
              <w:t>ng, L.; Guo, W. Pd/LA-catalyzed</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decarboxylation enabled exclusive [5 + 2] annulation toward N-aryl azepanes and</w:t>
            </w:r>
            <w:r w:rsidR="00645C3D">
              <w:rPr>
                <w:rFonts w:ascii="Times New Roman" w:eastAsia="仿宋" w:hAnsi="Times New Roman" w:cs="Times New Roman"/>
                <w:bCs/>
                <w:sz w:val="24"/>
                <w:szCs w:val="24"/>
              </w:rPr>
              <w:t xml:space="preserve"> DFT insights. Org.</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Chem. Front., 2021, 8, 1902. (Hot paper; Cover) (</w:t>
            </w:r>
            <w:r w:rsidR="00645C3D" w:rsidRPr="00645C3D">
              <w:rPr>
                <w:rFonts w:ascii="Times New Roman" w:eastAsia="仿宋" w:hAnsi="Times New Roman" w:cs="Times New Roman"/>
                <w:bCs/>
                <w:sz w:val="24"/>
                <w:szCs w:val="24"/>
                <w:vertAlign w:val="superscript"/>
              </w:rPr>
              <w:t>#</w:t>
            </w:r>
            <w:r w:rsidR="00645C3D" w:rsidRPr="00645C3D">
              <w:rPr>
                <w:rFonts w:ascii="Times New Roman" w:eastAsia="仿宋" w:hAnsi="Times New Roman" w:cs="Times New Roman"/>
                <w:bCs/>
                <w:sz w:val="24"/>
                <w:szCs w:val="24"/>
              </w:rPr>
              <w:t>co-first author)</w:t>
            </w:r>
          </w:p>
          <w:p w14:paraId="2EEB5A12" w14:textId="0B64554D"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5.</w:t>
            </w:r>
            <w:r w:rsidR="00645C3D" w:rsidRPr="00645C3D">
              <w:rPr>
                <w:rFonts w:ascii="Times New Roman" w:eastAsia="仿宋" w:hAnsi="Times New Roman" w:cs="Times New Roman"/>
                <w:bCs/>
                <w:sz w:val="24"/>
                <w:szCs w:val="24"/>
              </w:rPr>
              <w:t xml:space="preserve">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Min, D.; Liang, Y.; Yuan, X.; Zhang, Y.; Liu, J.; Tang, S. R</w:t>
            </w:r>
            <w:r w:rsidR="00645C3D">
              <w:rPr>
                <w:rFonts w:ascii="Times New Roman" w:eastAsia="仿宋" w:hAnsi="Times New Roman" w:cs="Times New Roman"/>
                <w:bCs/>
                <w:sz w:val="24"/>
                <w:szCs w:val="24"/>
              </w:rPr>
              <w:t>egiodivergent radical oxidative</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coupling of vinyl ethers with dithiane by copper or iron catalysis. Org. Ch</w:t>
            </w:r>
            <w:r w:rsidR="00645C3D">
              <w:rPr>
                <w:rFonts w:ascii="Times New Roman" w:eastAsia="仿宋" w:hAnsi="Times New Roman" w:cs="Times New Roman"/>
                <w:bCs/>
                <w:sz w:val="24"/>
                <w:szCs w:val="24"/>
              </w:rPr>
              <w:t>em. Front., 2017, 4, 2134.</w:t>
            </w:r>
          </w:p>
          <w:p w14:paraId="786F52D4" w14:textId="28FB13AA"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6.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Tian, L.; Lai, J.; Min, D.; Qu, M.; Tang, S. Alcohol-mediated direct dithioacetalization ofalkynes with 2-chloro-1,3-dithiane for the synthesis of Markovnikov dithianes. Org. Biomol.</w:t>
            </w:r>
            <w:r w:rsidR="00645C3D">
              <w:rPr>
                <w:rFonts w:ascii="Times New Roman" w:eastAsia="仿宋" w:hAnsi="Times New Roman" w:cs="Times New Roman"/>
                <w:bCs/>
                <w:sz w:val="24"/>
                <w:szCs w:val="24"/>
              </w:rPr>
              <w:t xml:space="preserve"> Chem., 2017,</w:t>
            </w:r>
            <w:r w:rsidR="00645C3D">
              <w:rPr>
                <w:rFonts w:ascii="Times New Roman" w:eastAsia="仿宋" w:hAnsi="Times New Roman" w:cs="Times New Roman" w:hint="eastAsia"/>
                <w:bCs/>
                <w:sz w:val="24"/>
                <w:szCs w:val="24"/>
              </w:rPr>
              <w:t xml:space="preserve"> </w:t>
            </w:r>
            <w:r w:rsidR="00645C3D">
              <w:rPr>
                <w:rFonts w:ascii="Times New Roman" w:eastAsia="仿宋" w:hAnsi="Times New Roman" w:cs="Times New Roman"/>
                <w:bCs/>
                <w:sz w:val="24"/>
                <w:szCs w:val="24"/>
              </w:rPr>
              <w:t>15, 4068.</w:t>
            </w:r>
          </w:p>
          <w:p w14:paraId="61C97A3C" w14:textId="0FD66624"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7. </w:t>
            </w:r>
            <w:r w:rsidR="00645C3D" w:rsidRPr="00645C3D">
              <w:rPr>
                <w:rFonts w:ascii="Times New Roman" w:eastAsia="仿宋" w:hAnsi="Times New Roman" w:cs="Times New Roman"/>
                <w:bCs/>
                <w:sz w:val="24"/>
                <w:szCs w:val="24"/>
              </w:rPr>
              <w:t xml:space="preserve">Zhang, Y.; He, Y.;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Guo, W. Modular Divergent Synthesis of Functionalized Indoles via TFA</w:t>
            </w:r>
            <w:r w:rsidR="00645C3D">
              <w:rPr>
                <w:rFonts w:ascii="Times New Roman" w:eastAsia="仿宋" w:hAnsi="Times New Roman" w:cs="Times New Roman"/>
                <w:bCs/>
                <w:sz w:val="24"/>
                <w:szCs w:val="24"/>
              </w:rPr>
              <w:t>-</w:t>
            </w:r>
            <w:r w:rsidR="00645C3D" w:rsidRPr="00645C3D">
              <w:rPr>
                <w:rFonts w:ascii="Times New Roman" w:eastAsia="仿宋" w:hAnsi="Times New Roman" w:cs="Times New Roman"/>
                <w:bCs/>
                <w:sz w:val="24"/>
                <w:szCs w:val="24"/>
              </w:rPr>
              <w:t xml:space="preserve">Promoted Amino-Claisen Rearrangement at Room Temperature. Org. Lett., 2023, 25, 2680. </w:t>
            </w:r>
          </w:p>
          <w:p w14:paraId="34F778D0" w14:textId="3FBDBB1B"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8. </w:t>
            </w:r>
            <w:r w:rsidR="00645C3D" w:rsidRPr="00645C3D">
              <w:rPr>
                <w:rFonts w:ascii="Times New Roman" w:eastAsia="仿宋" w:hAnsi="Times New Roman" w:cs="Times New Roman"/>
                <w:bCs/>
                <w:sz w:val="24"/>
                <w:szCs w:val="24"/>
              </w:rPr>
              <w:t xml:space="preserve">Zuo, L.; Ma, P.;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xml:space="preserve">.; Chen, X.; Lavroff, R. H.; Chen, W.-P.; </w:t>
            </w:r>
            <w:r w:rsidR="00645C3D">
              <w:rPr>
                <w:rFonts w:ascii="Times New Roman" w:eastAsia="仿宋" w:hAnsi="Times New Roman" w:cs="Times New Roman"/>
                <w:bCs/>
                <w:sz w:val="24"/>
                <w:szCs w:val="24"/>
              </w:rPr>
              <w:t>Houk, K. N.; Guo, W. Ambiphilic</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reactivity of vinyl Pd-oxyallyl for expeditious construction of highly func</w:t>
            </w:r>
            <w:r w:rsidR="00645C3D">
              <w:rPr>
                <w:rFonts w:ascii="Times New Roman" w:eastAsia="仿宋" w:hAnsi="Times New Roman" w:cs="Times New Roman"/>
                <w:bCs/>
                <w:sz w:val="24"/>
                <w:szCs w:val="24"/>
              </w:rPr>
              <w:t>tionalized cyclooctanoids. Org.</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 xml:space="preserve">Lett., 2021, 23, 7330. </w:t>
            </w:r>
          </w:p>
          <w:p w14:paraId="2EAB9C60" w14:textId="7EBCFD33"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9. </w:t>
            </w:r>
            <w:r w:rsidR="00645C3D" w:rsidRPr="00645C3D">
              <w:rPr>
                <w:rFonts w:ascii="Times New Roman" w:eastAsia="仿宋" w:hAnsi="Times New Roman" w:cs="Times New Roman"/>
                <w:bCs/>
                <w:sz w:val="24"/>
                <w:szCs w:val="24"/>
              </w:rPr>
              <w:t xml:space="preserve">Yan, B.; Zuo, L.; Chang, X.;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Cui, M.; Liu, Y.; Sun, H.</w:t>
            </w:r>
            <w:r w:rsidR="00645C3D">
              <w:rPr>
                <w:rFonts w:ascii="Times New Roman" w:eastAsia="仿宋" w:hAnsi="Times New Roman" w:cs="Times New Roman"/>
                <w:bCs/>
                <w:sz w:val="24"/>
                <w:szCs w:val="24"/>
              </w:rPr>
              <w:t>; Chen, W.; Guo, W. Kinetically</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controllable Pd-catalyzed decarboxylation enabled [5 + 2] and [3 + 2] c</w:t>
            </w:r>
            <w:r w:rsidR="00645C3D">
              <w:rPr>
                <w:rFonts w:ascii="Times New Roman" w:eastAsia="仿宋" w:hAnsi="Times New Roman" w:cs="Times New Roman"/>
                <w:bCs/>
                <w:sz w:val="24"/>
                <w:szCs w:val="24"/>
              </w:rPr>
              <w:t>ycloaddition toward carbocycles</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 xml:space="preserve">featuring quaternary carbons. Org. Lett., 2021, 23, 351. </w:t>
            </w:r>
          </w:p>
          <w:p w14:paraId="36916C2D" w14:textId="191090A9"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10. </w:t>
            </w:r>
            <w:r w:rsidR="00645C3D" w:rsidRPr="00645C3D">
              <w:rPr>
                <w:rFonts w:ascii="Times New Roman" w:eastAsia="仿宋" w:hAnsi="Times New Roman" w:cs="Times New Roman"/>
                <w:bCs/>
                <w:sz w:val="24"/>
                <w:szCs w:val="24"/>
              </w:rPr>
              <w:t xml:space="preserve">Zuo, L.;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xml:space="preserve">.; Chang, X.; Guo, W. An update of transition </w:t>
            </w:r>
            <w:r w:rsidR="00645C3D">
              <w:rPr>
                <w:rFonts w:ascii="Times New Roman" w:eastAsia="仿宋" w:hAnsi="Times New Roman" w:cs="Times New Roman"/>
                <w:bCs/>
                <w:sz w:val="24"/>
                <w:szCs w:val="24"/>
              </w:rPr>
              <w:t>metal-catalyzed decarboxylative</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transformations of cyclic carbonates and carbama</w:t>
            </w:r>
            <w:r w:rsidR="00645C3D">
              <w:rPr>
                <w:rFonts w:ascii="Times New Roman" w:eastAsia="仿宋" w:hAnsi="Times New Roman" w:cs="Times New Roman"/>
                <w:bCs/>
                <w:sz w:val="24"/>
                <w:szCs w:val="24"/>
              </w:rPr>
              <w:t>tes. Molecules, 2019, 24, 3930.</w:t>
            </w:r>
          </w:p>
          <w:p w14:paraId="2033A390" w14:textId="186131B4"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11. </w:t>
            </w:r>
            <w:r w:rsidR="00645C3D" w:rsidRPr="00645C3D">
              <w:rPr>
                <w:rFonts w:ascii="Times New Roman" w:eastAsia="仿宋" w:hAnsi="Times New Roman" w:cs="Times New Roman"/>
                <w:bCs/>
                <w:sz w:val="24"/>
                <w:szCs w:val="24"/>
              </w:rPr>
              <w:t xml:space="preserve">Min, D.; Yuan, X.;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Liu, J.; Tang, S., Fe-catalyzed dithiane radical induced C</w:t>
            </w:r>
            <w:r w:rsidR="00645C3D" w:rsidRPr="00645C3D">
              <w:rPr>
                <w:rFonts w:ascii="Times New Roman" w:eastAsia="微软雅黑" w:hAnsi="Times New Roman" w:cs="Times New Roman"/>
                <w:bCs/>
                <w:sz w:val="24"/>
                <w:szCs w:val="24"/>
              </w:rPr>
              <w:t>−</w:t>
            </w:r>
            <w:r w:rsidR="00645C3D">
              <w:rPr>
                <w:rFonts w:ascii="Times New Roman" w:eastAsia="仿宋" w:hAnsi="Times New Roman" w:cs="Times New Roman"/>
                <w:bCs/>
                <w:sz w:val="24"/>
                <w:szCs w:val="24"/>
              </w:rPr>
              <w:t>S bond</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activation</w:t>
            </w:r>
            <w:r w:rsidR="00645C3D" w:rsidRPr="00645C3D">
              <w:rPr>
                <w:rFonts w:ascii="Times New Roman" w:eastAsia="微软雅黑" w:hAnsi="Times New Roman" w:cs="Times New Roman"/>
                <w:bCs/>
                <w:sz w:val="24"/>
                <w:szCs w:val="24"/>
              </w:rPr>
              <w:t>−</w:t>
            </w:r>
            <w:r w:rsidR="00645C3D" w:rsidRPr="00645C3D">
              <w:rPr>
                <w:rFonts w:ascii="Times New Roman" w:eastAsia="仿宋" w:hAnsi="Times New Roman" w:cs="Times New Roman"/>
                <w:bCs/>
                <w:sz w:val="24"/>
                <w:szCs w:val="24"/>
              </w:rPr>
              <w:t xml:space="preserve">addition to α, β-unsaturated ketones. Adv. Synth. Catal., 2018, 360, 1795. </w:t>
            </w:r>
          </w:p>
          <w:p w14:paraId="4146C4B5" w14:textId="1AD7AA46" w:rsidR="00645C3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12. </w:t>
            </w:r>
            <w:r w:rsidR="00645C3D" w:rsidRPr="00645C3D">
              <w:rPr>
                <w:rFonts w:ascii="Times New Roman" w:eastAsia="仿宋" w:hAnsi="Times New Roman" w:cs="Times New Roman"/>
                <w:bCs/>
                <w:sz w:val="24"/>
                <w:szCs w:val="24"/>
              </w:rPr>
              <w:t xml:space="preserve">Liang, Y.; Lai, J.;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Tang, S. Direct regioselective [3 + 2]-cycl</w:t>
            </w:r>
            <w:r w:rsidR="00645C3D">
              <w:rPr>
                <w:rFonts w:ascii="Times New Roman" w:eastAsia="仿宋" w:hAnsi="Times New Roman" w:cs="Times New Roman"/>
                <w:bCs/>
                <w:sz w:val="24"/>
                <w:szCs w:val="24"/>
              </w:rPr>
              <w:t>ization reactions of ambivalent</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electrophilic/nucleophilic β-chlorovinyl dithianes: access to cyclopentene der</w:t>
            </w:r>
            <w:r w:rsidR="00645C3D">
              <w:rPr>
                <w:rFonts w:ascii="Times New Roman" w:eastAsia="仿宋" w:hAnsi="Times New Roman" w:cs="Times New Roman"/>
                <w:bCs/>
                <w:sz w:val="24"/>
                <w:szCs w:val="24"/>
              </w:rPr>
              <w:t>ivatives. Org. Lett., 2016, 18,</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5086.</w:t>
            </w:r>
          </w:p>
          <w:p w14:paraId="0841B93F" w14:textId="3C437839" w:rsidR="005E559D" w:rsidRPr="00645C3D" w:rsidRDefault="009B693F" w:rsidP="00645C3D">
            <w:pPr>
              <w:rPr>
                <w:rFonts w:ascii="Times New Roman" w:eastAsia="仿宋" w:hAnsi="Times New Roman" w:cs="Times New Roman"/>
                <w:bCs/>
                <w:sz w:val="24"/>
                <w:szCs w:val="24"/>
              </w:rPr>
            </w:pPr>
            <w:r>
              <w:rPr>
                <w:rFonts w:ascii="Times New Roman" w:eastAsia="仿宋" w:hAnsi="Times New Roman" w:cs="Times New Roman"/>
                <w:bCs/>
                <w:sz w:val="24"/>
                <w:szCs w:val="24"/>
              </w:rPr>
              <w:t xml:space="preserve">13. </w:t>
            </w:r>
            <w:bookmarkStart w:id="1" w:name="_GoBack"/>
            <w:bookmarkEnd w:id="1"/>
            <w:r w:rsidR="00645C3D" w:rsidRPr="00645C3D">
              <w:rPr>
                <w:rFonts w:ascii="Times New Roman" w:eastAsia="仿宋" w:hAnsi="Times New Roman" w:cs="Times New Roman"/>
                <w:bCs/>
                <w:sz w:val="24"/>
                <w:szCs w:val="24"/>
              </w:rPr>
              <w:t xml:space="preserve">Lai, J.; Liang, Y.; </w:t>
            </w:r>
            <w:r w:rsidR="00645C3D" w:rsidRPr="00645C3D">
              <w:rPr>
                <w:rFonts w:ascii="Times New Roman" w:eastAsia="仿宋" w:hAnsi="Times New Roman" w:cs="Times New Roman"/>
                <w:b/>
                <w:bCs/>
                <w:sz w:val="24"/>
                <w:szCs w:val="24"/>
              </w:rPr>
              <w:t>Liu, T</w:t>
            </w:r>
            <w:r w:rsidR="00645C3D" w:rsidRPr="00645C3D">
              <w:rPr>
                <w:rFonts w:ascii="Times New Roman" w:eastAsia="仿宋" w:hAnsi="Times New Roman" w:cs="Times New Roman"/>
                <w:bCs/>
                <w:sz w:val="24"/>
                <w:szCs w:val="24"/>
              </w:rPr>
              <w:t>.; Tang, S. Dithiane Induced Cycloadditi</w:t>
            </w:r>
            <w:r w:rsidR="00645C3D">
              <w:rPr>
                <w:rFonts w:ascii="Times New Roman" w:eastAsia="仿宋" w:hAnsi="Times New Roman" w:cs="Times New Roman"/>
                <w:bCs/>
                <w:sz w:val="24"/>
                <w:szCs w:val="24"/>
              </w:rPr>
              <w:t>on/Aromatization Tactic for the</w:t>
            </w:r>
            <w:r w:rsidR="00645C3D">
              <w:rPr>
                <w:rFonts w:ascii="Times New Roman" w:eastAsia="仿宋" w:hAnsi="Times New Roman" w:cs="Times New Roman" w:hint="eastAsia"/>
                <w:bCs/>
                <w:sz w:val="24"/>
                <w:szCs w:val="24"/>
              </w:rPr>
              <w:t xml:space="preserve"> </w:t>
            </w:r>
            <w:r w:rsidR="00645C3D" w:rsidRPr="00645C3D">
              <w:rPr>
                <w:rFonts w:ascii="Times New Roman" w:eastAsia="仿宋" w:hAnsi="Times New Roman" w:cs="Times New Roman"/>
                <w:bCs/>
                <w:sz w:val="24"/>
                <w:szCs w:val="24"/>
              </w:rPr>
              <w:t xml:space="preserve">Synthesis of Multisubstituted Furans. Org. Lett., 2016, 18, 2066. </w:t>
            </w:r>
          </w:p>
        </w:tc>
      </w:tr>
    </w:tbl>
    <w:p w14:paraId="578D6368" w14:textId="77777777" w:rsidR="005E559D" w:rsidRDefault="005E559D"/>
    <w:sectPr w:rsidR="005E55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49900" w14:textId="77777777" w:rsidR="002858E5" w:rsidRDefault="002858E5" w:rsidP="000E4D68">
      <w:r>
        <w:separator/>
      </w:r>
    </w:p>
  </w:endnote>
  <w:endnote w:type="continuationSeparator" w:id="0">
    <w:p w14:paraId="523C1BA8" w14:textId="77777777" w:rsidR="002858E5" w:rsidRDefault="002858E5" w:rsidP="000E4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8823DE" w14:textId="77777777" w:rsidR="002858E5" w:rsidRDefault="002858E5" w:rsidP="000E4D68">
      <w:r>
        <w:separator/>
      </w:r>
    </w:p>
  </w:footnote>
  <w:footnote w:type="continuationSeparator" w:id="0">
    <w:p w14:paraId="672D08DE" w14:textId="77777777" w:rsidR="002858E5" w:rsidRDefault="002858E5" w:rsidP="000E4D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0E6DFF"/>
    <w:multiLevelType w:val="hybridMultilevel"/>
    <w:tmpl w:val="DF5C8516"/>
    <w:lvl w:ilvl="0" w:tplc="4FE2F8F8">
      <w:start w:val="1"/>
      <w:numFmt w:val="decimal"/>
      <w:lvlText w:val="%1."/>
      <w:lvlJc w:val="left"/>
      <w:pPr>
        <w:ind w:left="360" w:hanging="360"/>
      </w:pPr>
      <w:rPr>
        <w:rFonts w:ascii="仿宋" w:hAnsi="仿宋" w:cs="Arial"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3935A79"/>
    <w:multiLevelType w:val="hybridMultilevel"/>
    <w:tmpl w:val="4F0251E0"/>
    <w:lvl w:ilvl="0" w:tplc="9CF4C3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4B87CA1"/>
    <w:multiLevelType w:val="hybridMultilevel"/>
    <w:tmpl w:val="4D900B38"/>
    <w:lvl w:ilvl="0" w:tplc="5BF2BD2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8A"/>
    <w:rsid w:val="000E4D68"/>
    <w:rsid w:val="000E72D1"/>
    <w:rsid w:val="00143C02"/>
    <w:rsid w:val="00153946"/>
    <w:rsid w:val="001F35A7"/>
    <w:rsid w:val="002104D7"/>
    <w:rsid w:val="002858E5"/>
    <w:rsid w:val="0029539F"/>
    <w:rsid w:val="004746CE"/>
    <w:rsid w:val="005B3E30"/>
    <w:rsid w:val="005E559D"/>
    <w:rsid w:val="00645C3D"/>
    <w:rsid w:val="007A50CC"/>
    <w:rsid w:val="00816522"/>
    <w:rsid w:val="008D5E10"/>
    <w:rsid w:val="00925000"/>
    <w:rsid w:val="009A45AC"/>
    <w:rsid w:val="009B693F"/>
    <w:rsid w:val="009D0328"/>
    <w:rsid w:val="00AF7725"/>
    <w:rsid w:val="00CB768A"/>
    <w:rsid w:val="00D554C6"/>
    <w:rsid w:val="00DE7DBE"/>
    <w:rsid w:val="00F343AE"/>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F5B4DB-224A-4206-AFCE-947EF335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6">
    <w:name w:val="List Paragraph"/>
    <w:basedOn w:val="a"/>
    <w:uiPriority w:val="99"/>
    <w:rsid w:val="00645C3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2A55F-99E9-49B1-87CA-EF8E96C91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刘腾</cp:lastModifiedBy>
  <cp:revision>11</cp:revision>
  <dcterms:created xsi:type="dcterms:W3CDTF">2023-03-31T07:33:00Z</dcterms:created>
  <dcterms:modified xsi:type="dcterms:W3CDTF">2026-03-09T01:14:00Z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2052-12.1.0.25225</vt:lpwstr>
  </property>
  <property fmtid="{D5CDD505-2E9C-101B-9397-08002B2CF9AE}" pid="4" name="ICV">
    <vt:lpwstr>3842155F446A4A7DA5B61A83F6B20DF4_13</vt:lpwstr>
  </property>
</Properties>
</file>