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6C7B" w14:textId="72C591EB" w:rsidR="000D3299" w:rsidRDefault="002101E8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</w:t>
      </w:r>
      <w:r w:rsidR="00E1421D">
        <w:rPr>
          <w:rFonts w:ascii="Times New Roman" w:eastAsia="仿宋" w:hAnsi="Times New Roman" w:cs="Times New Roman" w:hint="eastAsia"/>
          <w:b/>
          <w:bCs/>
          <w:sz w:val="30"/>
          <w:szCs w:val="30"/>
        </w:rPr>
        <w:t>博士生</w:t>
      </w:r>
      <w:r>
        <w:rPr>
          <w:rFonts w:ascii="Times New Roman" w:eastAsia="仿宋" w:hAnsi="Times New Roman" w:cs="Times New Roman"/>
          <w:b/>
          <w:bCs/>
          <w:sz w:val="30"/>
          <w:szCs w:val="30"/>
        </w:rPr>
        <w:t>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239"/>
        <w:gridCol w:w="32"/>
        <w:gridCol w:w="670"/>
        <w:gridCol w:w="1027"/>
        <w:gridCol w:w="1468"/>
        <w:gridCol w:w="511"/>
        <w:gridCol w:w="709"/>
        <w:gridCol w:w="1369"/>
      </w:tblGrid>
      <w:tr w:rsidR="000D3299" w14:paraId="1D88BF9A" w14:textId="77777777" w:rsidTr="00E1421D">
        <w:trPr>
          <w:trHeight w:val="637"/>
          <w:jc w:val="center"/>
        </w:trPr>
        <w:tc>
          <w:tcPr>
            <w:tcW w:w="1271" w:type="dxa"/>
            <w:vAlign w:val="center"/>
          </w:tcPr>
          <w:p w14:paraId="35876DA9" w14:textId="77777777" w:rsidR="000D3299" w:rsidRDefault="002101E8" w:rsidP="00E1421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39" w:type="dxa"/>
            <w:vAlign w:val="center"/>
          </w:tcPr>
          <w:p w14:paraId="2786AF88" w14:textId="3593D8D9" w:rsidR="000D3299" w:rsidRDefault="0042138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袁瑞</w:t>
            </w:r>
          </w:p>
        </w:tc>
        <w:tc>
          <w:tcPr>
            <w:tcW w:w="702" w:type="dxa"/>
            <w:gridSpan w:val="2"/>
            <w:vAlign w:val="center"/>
          </w:tcPr>
          <w:p w14:paraId="7508C4A7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27" w:type="dxa"/>
            <w:vAlign w:val="center"/>
          </w:tcPr>
          <w:p w14:paraId="6C6D291C" w14:textId="6C909AB3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女</w:t>
            </w:r>
          </w:p>
        </w:tc>
        <w:tc>
          <w:tcPr>
            <w:tcW w:w="1468" w:type="dxa"/>
            <w:vAlign w:val="center"/>
          </w:tcPr>
          <w:p w14:paraId="32CF0D7C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29686CF9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1A1A02">
              <w:rPr>
                <w:rFonts w:ascii="Times New Roman" w:eastAsia="仿宋" w:hAnsi="Times New Roman" w:cs="Times New Roman"/>
                <w:sz w:val="24"/>
                <w:szCs w:val="24"/>
              </w:rPr>
              <w:t>1989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0</w:t>
            </w:r>
            <w:r w:rsidRPr="001A1A02">
              <w:rPr>
                <w:rFonts w:ascii="Times New Roman" w:eastAsia="仿宋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1369" w:type="dxa"/>
            <w:vMerge w:val="restart"/>
            <w:vAlign w:val="center"/>
          </w:tcPr>
          <w:p w14:paraId="13040D8E" w14:textId="41CC0933" w:rsidR="000D3299" w:rsidRDefault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B89D3A0" wp14:editId="018882C3">
                  <wp:extent cx="732427" cy="1011179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816" cy="1072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3299" w14:paraId="17A56E18" w14:textId="77777777" w:rsidTr="00E1421D">
        <w:trPr>
          <w:trHeight w:val="458"/>
          <w:jc w:val="center"/>
        </w:trPr>
        <w:tc>
          <w:tcPr>
            <w:tcW w:w="1271" w:type="dxa"/>
            <w:vAlign w:val="center"/>
          </w:tcPr>
          <w:p w14:paraId="222B4792" w14:textId="77777777" w:rsidR="000D3299" w:rsidRDefault="002101E8" w:rsidP="00E1421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239" w:type="dxa"/>
            <w:vAlign w:val="center"/>
          </w:tcPr>
          <w:p w14:paraId="71657099" w14:textId="335BF918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  <w:r w:rsidRPr="001A1A0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2" w:type="dxa"/>
            <w:gridSpan w:val="2"/>
            <w:vAlign w:val="center"/>
          </w:tcPr>
          <w:p w14:paraId="5B9D7F23" w14:textId="77777777" w:rsidR="000D3299" w:rsidRDefault="002101E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27" w:type="dxa"/>
            <w:vAlign w:val="center"/>
          </w:tcPr>
          <w:p w14:paraId="44234EBC" w14:textId="69232C14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68" w:type="dxa"/>
            <w:vAlign w:val="center"/>
          </w:tcPr>
          <w:p w14:paraId="19906727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492E7A79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理学</w:t>
            </w:r>
          </w:p>
        </w:tc>
        <w:tc>
          <w:tcPr>
            <w:tcW w:w="1369" w:type="dxa"/>
            <w:vMerge/>
            <w:vAlign w:val="center"/>
          </w:tcPr>
          <w:p w14:paraId="3BBE8948" w14:textId="77777777" w:rsidR="000D3299" w:rsidRDefault="000D329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3299" w14:paraId="37FCFF0C" w14:textId="77777777" w:rsidTr="00E1421D">
        <w:trPr>
          <w:trHeight w:val="561"/>
          <w:jc w:val="center"/>
        </w:trPr>
        <w:tc>
          <w:tcPr>
            <w:tcW w:w="1271" w:type="dxa"/>
            <w:vAlign w:val="center"/>
          </w:tcPr>
          <w:p w14:paraId="407D4784" w14:textId="77777777" w:rsidR="000D3299" w:rsidRDefault="002101E8" w:rsidP="00E1421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2968" w:type="dxa"/>
            <w:gridSpan w:val="4"/>
            <w:vAlign w:val="center"/>
          </w:tcPr>
          <w:p w14:paraId="45B6D4F9" w14:textId="5D9289FB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青海大学化工学院</w:t>
            </w:r>
          </w:p>
        </w:tc>
        <w:tc>
          <w:tcPr>
            <w:tcW w:w="1468" w:type="dxa"/>
            <w:vAlign w:val="center"/>
          </w:tcPr>
          <w:p w14:paraId="121532B8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59C44D2E" w:rsidR="000D3299" w:rsidRDefault="001A1A02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副教授</w:t>
            </w:r>
          </w:p>
        </w:tc>
        <w:tc>
          <w:tcPr>
            <w:tcW w:w="1369" w:type="dxa"/>
            <w:vMerge/>
            <w:vAlign w:val="center"/>
          </w:tcPr>
          <w:p w14:paraId="1C926A19" w14:textId="77777777" w:rsidR="000D3299" w:rsidRDefault="000D329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1A02" w14:paraId="6D37D7D6" w14:textId="77777777" w:rsidTr="00E1421D">
        <w:trPr>
          <w:trHeight w:val="578"/>
          <w:jc w:val="center"/>
        </w:trPr>
        <w:tc>
          <w:tcPr>
            <w:tcW w:w="1271" w:type="dxa"/>
            <w:vAlign w:val="center"/>
          </w:tcPr>
          <w:p w14:paraId="11EC4A6A" w14:textId="77777777" w:rsidR="001A1A02" w:rsidRDefault="001A1A02" w:rsidP="00E1421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271" w:type="dxa"/>
            <w:gridSpan w:val="2"/>
            <w:vAlign w:val="center"/>
          </w:tcPr>
          <w:p w14:paraId="30EF7F67" w14:textId="30357C40" w:rsidR="001A1A02" w:rsidRDefault="001A1A02" w:rsidP="001A1A0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697" w:type="dxa"/>
            <w:gridSpan w:val="2"/>
            <w:vAlign w:val="center"/>
          </w:tcPr>
          <w:p w14:paraId="6EF76EEA" w14:textId="0EEC74B3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817</w:t>
            </w:r>
          </w:p>
        </w:tc>
        <w:tc>
          <w:tcPr>
            <w:tcW w:w="1979" w:type="dxa"/>
            <w:gridSpan w:val="2"/>
            <w:vAlign w:val="center"/>
          </w:tcPr>
          <w:p w14:paraId="15598301" w14:textId="2E376B2E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78" w:type="dxa"/>
            <w:gridSpan w:val="2"/>
            <w:vAlign w:val="center"/>
          </w:tcPr>
          <w:p w14:paraId="260371F7" w14:textId="1F178E58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0D3299" w14:paraId="0D0D2741" w14:textId="77777777" w:rsidTr="00E1421D">
        <w:trPr>
          <w:trHeight w:val="606"/>
          <w:jc w:val="center"/>
        </w:trPr>
        <w:tc>
          <w:tcPr>
            <w:tcW w:w="1271" w:type="dxa"/>
            <w:vAlign w:val="center"/>
          </w:tcPr>
          <w:p w14:paraId="3BD0EE82" w14:textId="77777777" w:rsidR="000D3299" w:rsidRDefault="002101E8" w:rsidP="00E1421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025" w:type="dxa"/>
            <w:gridSpan w:val="8"/>
            <w:vAlign w:val="center"/>
          </w:tcPr>
          <w:p w14:paraId="595AD794" w14:textId="4486F22A" w:rsidR="000D3299" w:rsidRPr="0068229D" w:rsidRDefault="002101E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>电话：</w:t>
            </w:r>
            <w:r w:rsidR="001A1A02" w:rsidRPr="009E0449">
              <w:rPr>
                <w:rFonts w:ascii="Times New Roman" w:eastAsia="宋体" w:hAnsi="Times New Roman" w:cs="Times New Roman"/>
                <w:sz w:val="24"/>
                <w:szCs w:val="24"/>
              </w:rPr>
              <w:t>17693240648</w:t>
            </w:r>
            <w:r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r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>邮箱：</w:t>
            </w:r>
            <w:r w:rsidR="0068229D"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>yuanruiqhdx@163.com</w:t>
            </w:r>
          </w:p>
        </w:tc>
      </w:tr>
      <w:tr w:rsidR="000D3299" w14:paraId="2A0D471F" w14:textId="77777777" w:rsidTr="00E1421D">
        <w:trPr>
          <w:cantSplit/>
          <w:trHeight w:val="2293"/>
          <w:jc w:val="center"/>
        </w:trPr>
        <w:tc>
          <w:tcPr>
            <w:tcW w:w="1271" w:type="dxa"/>
            <w:textDirection w:val="tbRlV"/>
            <w:vAlign w:val="center"/>
          </w:tcPr>
          <w:p w14:paraId="7DE00EB9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025" w:type="dxa"/>
            <w:gridSpan w:val="8"/>
            <w:vAlign w:val="center"/>
          </w:tcPr>
          <w:p w14:paraId="776C15FC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教育经历：</w:t>
            </w:r>
          </w:p>
          <w:p w14:paraId="0894529F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2006.09-2010.06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山东大学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理学学士</w:t>
            </w:r>
          </w:p>
          <w:p w14:paraId="3D324ACB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2010.09-2013.06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山东大学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理学硕士</w:t>
            </w:r>
          </w:p>
          <w:p w14:paraId="4D6C2DF4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2016.09-2019.06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中科院兰州化学物理研究所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理学博士</w:t>
            </w:r>
          </w:p>
          <w:p w14:paraId="4A2BCC2C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工作经历：</w:t>
            </w:r>
          </w:p>
          <w:p w14:paraId="0D4EFB59" w14:textId="0D44885B" w:rsidR="000D3299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2019.06-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至今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青海大学</w:t>
            </w:r>
          </w:p>
        </w:tc>
      </w:tr>
      <w:tr w:rsidR="000D3299" w14:paraId="0D293A67" w14:textId="77777777" w:rsidTr="00E1421D">
        <w:trPr>
          <w:cantSplit/>
          <w:trHeight w:val="1303"/>
          <w:jc w:val="center"/>
        </w:trPr>
        <w:tc>
          <w:tcPr>
            <w:tcW w:w="1271" w:type="dxa"/>
            <w:textDirection w:val="tbRlV"/>
            <w:vAlign w:val="center"/>
          </w:tcPr>
          <w:p w14:paraId="5A6E362B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025" w:type="dxa"/>
            <w:gridSpan w:val="8"/>
            <w:vAlign w:val="center"/>
          </w:tcPr>
          <w:p w14:paraId="7D94DD54" w14:textId="0A4C193A" w:rsidR="001A1A02" w:rsidRPr="001A1A02" w:rsidRDefault="001A1A02" w:rsidP="001A1A02">
            <w:pPr>
              <w:pStyle w:val="ab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1.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功能纳米材料的结构化改性及其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应用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。</w:t>
            </w:r>
          </w:p>
          <w:p w14:paraId="4D4C8F7B" w14:textId="52FBC7D1" w:rsidR="000D3299" w:rsidRDefault="001A1A02" w:rsidP="001A1A02">
            <w:pPr>
              <w:pStyle w:val="ab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2.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高原耐寒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PVC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材料的设计、制备及应用。</w:t>
            </w:r>
          </w:p>
        </w:tc>
      </w:tr>
      <w:tr w:rsidR="000D3299" w14:paraId="1C3E02F0" w14:textId="77777777" w:rsidTr="00E1421D">
        <w:trPr>
          <w:cantSplit/>
          <w:trHeight w:val="1958"/>
          <w:jc w:val="center"/>
        </w:trPr>
        <w:tc>
          <w:tcPr>
            <w:tcW w:w="1271" w:type="dxa"/>
            <w:textDirection w:val="tbRlV"/>
            <w:vAlign w:val="center"/>
          </w:tcPr>
          <w:p w14:paraId="06888054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025" w:type="dxa"/>
            <w:gridSpan w:val="8"/>
            <w:vAlign w:val="center"/>
          </w:tcPr>
          <w:p w14:paraId="078C9D36" w14:textId="67306FE9" w:rsidR="001A1A02" w:rsidRPr="001A1A02" w:rsidRDefault="001A1A02" w:rsidP="002101E8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[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1] </w:t>
            </w: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基于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模拟计算调控苯类增塑剂结构及在耐寒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PVC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电缆的应用研究，</w:t>
            </w:r>
            <w:r w:rsidR="002101E8" w:rsidRPr="002101E8">
              <w:rPr>
                <w:rFonts w:ascii="Times New Roman" w:eastAsia="仿宋" w:hAnsi="Times New Roman" w:cs="Times New Roman" w:hint="eastAsia"/>
                <w:szCs w:val="21"/>
              </w:rPr>
              <w:t>青海省中央引导地方科技发展资金</w:t>
            </w:r>
            <w:r w:rsidR="002101E8">
              <w:rPr>
                <w:rFonts w:ascii="Times New Roman" w:eastAsia="仿宋" w:hAnsi="Times New Roman" w:cs="Times New Roman" w:hint="eastAsia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026-GX-Z42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，主持，在</w:t>
            </w:r>
            <w:proofErr w:type="gramStart"/>
            <w:r>
              <w:rPr>
                <w:rFonts w:ascii="Times New Roman" w:eastAsia="仿宋" w:hAnsi="Times New Roman" w:cs="Times New Roman" w:hint="eastAsia"/>
                <w:szCs w:val="21"/>
              </w:rPr>
              <w:t>研</w:t>
            </w:r>
            <w:proofErr w:type="gramEnd"/>
            <w:r>
              <w:rPr>
                <w:rFonts w:ascii="Times New Roman" w:eastAsia="仿宋" w:hAnsi="Times New Roman" w:cs="Times New Roman" w:hint="eastAsia"/>
                <w:szCs w:val="21"/>
              </w:rPr>
              <w:t>；</w:t>
            </w:r>
          </w:p>
          <w:p w14:paraId="2D4BC05F" w14:textId="436377CD" w:rsidR="001A1A02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2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多维纳米填料复合结构设计及对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PI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涂层的耐磨抗蚀作用机制研究，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52265027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，国家自然科学基金，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2023.1-2026.12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33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万元，主持，在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研</w:t>
            </w:r>
            <w:proofErr w:type="gramEnd"/>
            <w:r w:rsidRPr="001A1A02">
              <w:rPr>
                <w:rFonts w:ascii="Times New Roman" w:eastAsia="仿宋" w:hAnsi="Times New Roman" w:cs="Times New Roman"/>
                <w:szCs w:val="21"/>
              </w:rPr>
              <w:t>；</w:t>
            </w:r>
          </w:p>
          <w:p w14:paraId="4E1FD108" w14:textId="10787FAA" w:rsidR="001A1A02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3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磷酸盐及聚酰胺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酰</w:t>
            </w:r>
            <w:proofErr w:type="gramEnd"/>
            <w:r w:rsidRPr="001A1A02">
              <w:rPr>
                <w:rFonts w:ascii="Times New Roman" w:eastAsia="仿宋" w:hAnsi="Times New Roman" w:cs="Times New Roman"/>
                <w:szCs w:val="21"/>
              </w:rPr>
              <w:t>亚胺固体润滑涂层磨蚀过程分子动力学模拟，中科院横向课题，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15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万，在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研</w:t>
            </w:r>
            <w:proofErr w:type="gramEnd"/>
            <w:r w:rsidR="002101E8">
              <w:rPr>
                <w:rFonts w:ascii="Times New Roman" w:eastAsia="仿宋" w:hAnsi="Times New Roman" w:cs="Times New Roman" w:hint="eastAsia"/>
                <w:szCs w:val="21"/>
              </w:rPr>
              <w:t>。</w:t>
            </w:r>
          </w:p>
          <w:p w14:paraId="35A2F58D" w14:textId="4734C8A7" w:rsidR="001A1A02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4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耐寒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PVC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电缆料的制备及结构性能研究，青海大学盐湖平台项目，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2023.1-2026.7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万元，主持，</w:t>
            </w:r>
            <w:r w:rsidR="002101E8">
              <w:rPr>
                <w:rFonts w:ascii="Times New Roman" w:eastAsia="仿宋" w:hAnsi="Times New Roman" w:cs="Times New Roman" w:hint="eastAsia"/>
                <w:szCs w:val="21"/>
              </w:rPr>
              <w:t>已结题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；</w:t>
            </w:r>
          </w:p>
          <w:p w14:paraId="3DAFCC51" w14:textId="2D084E3F" w:rsidR="000D3299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5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环保型增塑剂柠檬酸酯的设计制备及其在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PVC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树脂中的应用，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2023-ZJ-974Q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，青海省科技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厅基础</w:t>
            </w:r>
            <w:proofErr w:type="gramEnd"/>
            <w:r w:rsidRPr="001A1A02">
              <w:rPr>
                <w:rFonts w:ascii="Times New Roman" w:eastAsia="仿宋" w:hAnsi="Times New Roman" w:cs="Times New Roman"/>
                <w:szCs w:val="21"/>
              </w:rPr>
              <w:t>研究计划青年项目，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2023.1-2024.12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15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万元，主持，已结题</w:t>
            </w:r>
          </w:p>
        </w:tc>
      </w:tr>
      <w:tr w:rsidR="000D3299" w14:paraId="358AE5F5" w14:textId="77777777" w:rsidTr="00E1421D">
        <w:trPr>
          <w:cantSplit/>
          <w:trHeight w:val="1550"/>
          <w:jc w:val="center"/>
        </w:trPr>
        <w:tc>
          <w:tcPr>
            <w:tcW w:w="1271" w:type="dxa"/>
            <w:textDirection w:val="tbRlV"/>
            <w:vAlign w:val="center"/>
          </w:tcPr>
          <w:p w14:paraId="7D88BFEB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025" w:type="dxa"/>
            <w:gridSpan w:val="8"/>
            <w:vAlign w:val="center"/>
          </w:tcPr>
          <w:p w14:paraId="3DA7B0B9" w14:textId="73311434" w:rsidR="002101E8" w:rsidRDefault="002101E8" w:rsidP="002101E8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1</w:t>
            </w:r>
            <w:r w:rsidRPr="002101E8">
              <w:rPr>
                <w:rFonts w:ascii="Times New Roman" w:eastAsia="仿宋" w:hAnsi="Times New Roman" w:cs="Times New Roman"/>
              </w:rPr>
              <w:t xml:space="preserve">. </w:t>
            </w:r>
            <w:r w:rsidRPr="002101E8">
              <w:rPr>
                <w:rFonts w:ascii="Times New Roman" w:eastAsia="仿宋" w:hAnsi="Times New Roman" w:cs="Times New Roman"/>
              </w:rPr>
              <w:t>荣获</w:t>
            </w:r>
            <w:r w:rsidRPr="002101E8">
              <w:rPr>
                <w:rFonts w:ascii="Times New Roman" w:eastAsia="仿宋" w:hAnsi="Times New Roman" w:cs="Times New Roman"/>
              </w:rPr>
              <w:t>2025</w:t>
            </w:r>
            <w:r w:rsidRPr="002101E8">
              <w:rPr>
                <w:rFonts w:ascii="Times New Roman" w:eastAsia="仿宋" w:hAnsi="Times New Roman" w:cs="Times New Roman"/>
              </w:rPr>
              <w:t>年度青海省自然科学二等奖，排名第五</w:t>
            </w:r>
            <w:r>
              <w:rPr>
                <w:rFonts w:ascii="Times New Roman" w:eastAsia="仿宋" w:hAnsi="Times New Roman" w:cs="Times New Roman" w:hint="eastAsia"/>
              </w:rPr>
              <w:t>；</w:t>
            </w:r>
          </w:p>
          <w:p w14:paraId="5637C46C" w14:textId="5364C019" w:rsidR="002101E8" w:rsidRPr="002101E8" w:rsidRDefault="002101E8" w:rsidP="002101E8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2</w:t>
            </w:r>
            <w:r w:rsidRPr="002101E8">
              <w:rPr>
                <w:rFonts w:ascii="Times New Roman" w:eastAsia="仿宋" w:hAnsi="Times New Roman" w:cs="Times New Roman"/>
              </w:rPr>
              <w:t>. 2020</w:t>
            </w:r>
            <w:r w:rsidRPr="002101E8">
              <w:rPr>
                <w:rFonts w:ascii="Times New Roman" w:eastAsia="仿宋" w:hAnsi="Times New Roman" w:cs="Times New Roman"/>
              </w:rPr>
              <w:t>年年入选青海省</w:t>
            </w:r>
            <w:r w:rsidRPr="002101E8">
              <w:rPr>
                <w:rFonts w:ascii="Times New Roman" w:eastAsia="仿宋" w:hAnsi="Times New Roman" w:cs="Times New Roman"/>
              </w:rPr>
              <w:t>“</w:t>
            </w:r>
            <w:r w:rsidRPr="002101E8">
              <w:rPr>
                <w:rFonts w:ascii="Times New Roman" w:eastAsia="仿宋" w:hAnsi="Times New Roman" w:cs="Times New Roman"/>
              </w:rPr>
              <w:t>昆仑英才</w:t>
            </w:r>
            <w:r w:rsidRPr="002101E8">
              <w:rPr>
                <w:rFonts w:ascii="Times New Roman" w:eastAsia="仿宋" w:hAnsi="Times New Roman" w:cs="Times New Roman"/>
              </w:rPr>
              <w:t>·</w:t>
            </w:r>
            <w:r w:rsidRPr="002101E8">
              <w:rPr>
                <w:rFonts w:ascii="Times New Roman" w:eastAsia="仿宋" w:hAnsi="Times New Roman" w:cs="Times New Roman"/>
              </w:rPr>
              <w:t>高端创新创业人才</w:t>
            </w:r>
            <w:r w:rsidRPr="002101E8">
              <w:rPr>
                <w:rFonts w:ascii="Times New Roman" w:eastAsia="仿宋" w:hAnsi="Times New Roman" w:cs="Times New Roman"/>
              </w:rPr>
              <w:t>”-</w:t>
            </w:r>
            <w:r w:rsidRPr="002101E8">
              <w:rPr>
                <w:rFonts w:ascii="Times New Roman" w:eastAsia="仿宋" w:hAnsi="Times New Roman" w:cs="Times New Roman"/>
              </w:rPr>
              <w:t>直接引进拔尖人才；</w:t>
            </w:r>
          </w:p>
          <w:p w14:paraId="3477465E" w14:textId="02AF7F62" w:rsidR="002101E8" w:rsidRPr="002101E8" w:rsidRDefault="002101E8" w:rsidP="002101E8">
            <w:pPr>
              <w:jc w:val="left"/>
              <w:rPr>
                <w:rFonts w:ascii="Times New Roman" w:eastAsia="仿宋" w:hAnsi="Times New Roman" w:cs="Times New Roman"/>
              </w:rPr>
            </w:pPr>
            <w:r w:rsidRPr="002101E8">
              <w:rPr>
                <w:rFonts w:ascii="Times New Roman" w:eastAsia="仿宋" w:hAnsi="Times New Roman" w:cs="Times New Roman"/>
              </w:rPr>
              <w:t xml:space="preserve">3. </w:t>
            </w:r>
            <w:r w:rsidRPr="002101E8">
              <w:rPr>
                <w:rFonts w:ascii="Times New Roman" w:eastAsia="仿宋" w:hAnsi="Times New Roman" w:cs="Times New Roman"/>
              </w:rPr>
              <w:t>获得</w:t>
            </w:r>
            <w:r w:rsidRPr="002101E8">
              <w:rPr>
                <w:rFonts w:ascii="Times New Roman" w:eastAsia="仿宋" w:hAnsi="Times New Roman" w:cs="Times New Roman"/>
              </w:rPr>
              <w:t>2023</w:t>
            </w:r>
            <w:r w:rsidRPr="002101E8">
              <w:rPr>
                <w:rFonts w:ascii="Times New Roman" w:eastAsia="仿宋" w:hAnsi="Times New Roman" w:cs="Times New Roman"/>
              </w:rPr>
              <w:t>年</w:t>
            </w:r>
            <w:r>
              <w:rPr>
                <w:rFonts w:ascii="Times New Roman" w:eastAsia="仿宋" w:hAnsi="Times New Roman" w:cs="Times New Roman" w:hint="eastAsia"/>
              </w:rPr>
              <w:t>青海大学</w:t>
            </w:r>
            <w:r w:rsidRPr="002101E8">
              <w:rPr>
                <w:rFonts w:ascii="Times New Roman" w:eastAsia="仿宋" w:hAnsi="Times New Roman" w:cs="Times New Roman"/>
              </w:rPr>
              <w:t>青年教师教学竞赛理科组三等奖</w:t>
            </w:r>
            <w:r>
              <w:rPr>
                <w:rFonts w:ascii="Times New Roman" w:eastAsia="仿宋" w:hAnsi="Times New Roman" w:cs="Times New Roman" w:hint="eastAsia"/>
              </w:rPr>
              <w:t>；</w:t>
            </w:r>
          </w:p>
          <w:p w14:paraId="006ECBBE" w14:textId="7C891DF5" w:rsidR="000D3299" w:rsidRDefault="002101E8" w:rsidP="002101E8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 w:rsidRPr="002101E8">
              <w:rPr>
                <w:rFonts w:ascii="Times New Roman" w:eastAsia="仿宋" w:hAnsi="Times New Roman" w:cs="Times New Roman"/>
              </w:rPr>
              <w:t>4.</w:t>
            </w:r>
            <w:r>
              <w:rPr>
                <w:rFonts w:ascii="Times New Roman" w:eastAsia="仿宋" w:hAnsi="Times New Roman" w:cs="Times New Roman"/>
              </w:rPr>
              <w:t xml:space="preserve"> </w:t>
            </w:r>
            <w:r w:rsidRPr="002101E8">
              <w:rPr>
                <w:rFonts w:ascii="Times New Roman" w:eastAsia="仿宋" w:hAnsi="Times New Roman" w:cs="Times New Roman"/>
              </w:rPr>
              <w:t>获得</w:t>
            </w:r>
            <w:r w:rsidRPr="002101E8">
              <w:rPr>
                <w:rFonts w:ascii="Times New Roman" w:eastAsia="仿宋" w:hAnsi="Times New Roman" w:cs="Times New Roman"/>
              </w:rPr>
              <w:t>2022</w:t>
            </w:r>
            <w:r w:rsidRPr="002101E8">
              <w:rPr>
                <w:rFonts w:ascii="Times New Roman" w:eastAsia="仿宋" w:hAnsi="Times New Roman" w:cs="Times New Roman"/>
              </w:rPr>
              <w:t>、</w:t>
            </w:r>
            <w:r w:rsidRPr="002101E8">
              <w:rPr>
                <w:rFonts w:ascii="Times New Roman" w:eastAsia="仿宋" w:hAnsi="Times New Roman" w:cs="Times New Roman"/>
              </w:rPr>
              <w:t>2025</w:t>
            </w:r>
            <w:r w:rsidRPr="002101E8">
              <w:rPr>
                <w:rFonts w:ascii="Times New Roman" w:eastAsia="仿宋" w:hAnsi="Times New Roman" w:cs="Times New Roman"/>
              </w:rPr>
              <w:t>年度校级优秀毕业论文指导教师称号</w:t>
            </w:r>
            <w:r>
              <w:rPr>
                <w:rFonts w:ascii="Times New Roman" w:eastAsia="仿宋" w:hAnsi="Times New Roman" w:cs="Times New Roman" w:hint="eastAsia"/>
              </w:rPr>
              <w:t>。</w:t>
            </w:r>
          </w:p>
        </w:tc>
      </w:tr>
      <w:tr w:rsidR="000D3299" w14:paraId="5C6C602E" w14:textId="77777777" w:rsidTr="00E1421D">
        <w:trPr>
          <w:cantSplit/>
          <w:trHeight w:val="4952"/>
          <w:jc w:val="center"/>
        </w:trPr>
        <w:tc>
          <w:tcPr>
            <w:tcW w:w="1271" w:type="dxa"/>
            <w:textDirection w:val="tbRlV"/>
            <w:vAlign w:val="center"/>
          </w:tcPr>
          <w:p w14:paraId="37122726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025" w:type="dxa"/>
            <w:gridSpan w:val="8"/>
            <w:vAlign w:val="center"/>
          </w:tcPr>
          <w:p w14:paraId="16BA9A87" w14:textId="5BA2FFDC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1] Zhang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Zhicheng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E26BA3">
              <w:rPr>
                <w:rFonts w:ascii="Times New Roman" w:hAnsi="Times New Roman" w:cs="Times New Roman"/>
                <w:szCs w:val="21"/>
              </w:rPr>
              <w:t>Effect of POSS-functionalized GO arrangement pattern on the wear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26BA3">
              <w:rPr>
                <w:rFonts w:ascii="Times New Roman" w:hAnsi="Times New Roman" w:cs="Times New Roman"/>
                <w:szCs w:val="21"/>
              </w:rPr>
              <w:t>resistance and corrosion resistance of PI coatings</w:t>
            </w:r>
            <w:r>
              <w:rPr>
                <w:rFonts w:ascii="Times New Roman" w:hAnsi="Times New Roman" w:cs="Times New Roman"/>
                <w:szCs w:val="21"/>
              </w:rPr>
              <w:t xml:space="preserve">. Progress in Organic Coatings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213, 109975.</w:t>
            </w:r>
          </w:p>
          <w:p w14:paraId="4169FEA1" w14:textId="5162D666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2]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6C42EF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Tu Chang, et al. </w:t>
            </w:r>
            <w:r w:rsidRPr="00E26BA3">
              <w:rPr>
                <w:rFonts w:ascii="Times New Roman" w:hAnsi="Times New Roman" w:cs="Times New Roman"/>
                <w:szCs w:val="21"/>
              </w:rPr>
              <w:t>Crosslinked POSS-decorated graphene oxide for improving the friction and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26BA3">
              <w:rPr>
                <w:rFonts w:ascii="Times New Roman" w:hAnsi="Times New Roman" w:cs="Times New Roman"/>
                <w:szCs w:val="21"/>
              </w:rPr>
              <w:t>wear properties of polyimide composite</w:t>
            </w:r>
            <w:r>
              <w:rPr>
                <w:rFonts w:ascii="Times New Roman" w:hAnsi="Times New Roman" w:cs="Times New Roman"/>
                <w:szCs w:val="21"/>
              </w:rPr>
              <w:t xml:space="preserve">, Composites Science and Technology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278, 111577.</w:t>
            </w:r>
          </w:p>
          <w:p w14:paraId="127CB289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3] Sun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Shuqing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6C42EF">
              <w:rPr>
                <w:rFonts w:ascii="Times New Roman" w:hAnsi="Times New Roman" w:cs="Times New Roman"/>
                <w:szCs w:val="21"/>
              </w:rPr>
              <w:t>Investigation on the mechanism of low temperature failure of benzene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dicarboxylate plasticizers/polyvinyl chloride</w:t>
            </w:r>
            <w:r>
              <w:rPr>
                <w:rFonts w:ascii="Times New Roman" w:hAnsi="Times New Roman" w:cs="Times New Roman"/>
                <w:szCs w:val="21"/>
              </w:rPr>
              <w:t xml:space="preserve">. Polymer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343, 129455.</w:t>
            </w:r>
          </w:p>
          <w:p w14:paraId="54D9FB93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4] Sun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Shuqing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Gong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Jianyu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Enhancing the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old </w:t>
            </w:r>
            <w:r>
              <w:rPr>
                <w:rFonts w:ascii="Times New Roman" w:hAnsi="Times New Roman" w:cs="Times New Roman"/>
                <w:szCs w:val="21"/>
              </w:rPr>
              <w:t>r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esistance of </w:t>
            </w: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hthalate </w:t>
            </w: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260D41">
              <w:rPr>
                <w:rFonts w:ascii="Times New Roman" w:hAnsi="Times New Roman" w:cs="Times New Roman"/>
                <w:szCs w:val="21"/>
              </w:rPr>
              <w:t>lasticizers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t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hrough 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ynergistic </w:t>
            </w:r>
            <w:r>
              <w:rPr>
                <w:rFonts w:ascii="Times New Roman" w:hAnsi="Times New Roman" w:cs="Times New Roman"/>
                <w:szCs w:val="21"/>
              </w:rPr>
              <w:t>b</w:t>
            </w:r>
            <w:r w:rsidRPr="00260D41">
              <w:rPr>
                <w:rFonts w:ascii="Times New Roman" w:hAnsi="Times New Roman" w:cs="Times New Roman"/>
                <w:szCs w:val="21"/>
              </w:rPr>
              <w:t>lending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60D41">
              <w:rPr>
                <w:rFonts w:ascii="Times New Roman" w:hAnsi="Times New Roman" w:cs="Times New Roman"/>
                <w:szCs w:val="21"/>
              </w:rPr>
              <w:t>Journal of Applied Polymer Science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proofErr w:type="gramStart"/>
            <w:r w:rsidRPr="00260D41">
              <w:rPr>
                <w:rFonts w:ascii="Times New Roman" w:hAnsi="Times New Roman" w:cs="Times New Roman"/>
                <w:szCs w:val="21"/>
              </w:rPr>
              <w:t>0:e</w:t>
            </w:r>
            <w:proofErr w:type="gramEnd"/>
            <w:r w:rsidRPr="00260D41">
              <w:rPr>
                <w:rFonts w:ascii="Times New Roman" w:hAnsi="Times New Roman" w:cs="Times New Roman"/>
                <w:szCs w:val="21"/>
              </w:rPr>
              <w:t>70438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</w:p>
          <w:p w14:paraId="49950D05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5] Tu Chang, </w:t>
            </w:r>
            <w:r w:rsidRPr="00260D41">
              <w:rPr>
                <w:rFonts w:ascii="Times New Roman" w:hAnsi="Times New Roman" w:cs="Times New Roman"/>
                <w:b/>
                <w:bCs/>
                <w:szCs w:val="21"/>
              </w:rPr>
              <w:t>Yuan Rui*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6C42EF">
              <w:rPr>
                <w:rFonts w:ascii="Times New Roman" w:hAnsi="Times New Roman" w:cs="Times New Roman"/>
                <w:szCs w:val="21"/>
              </w:rPr>
              <w:t>Exploring the wear-resistant properties of three-dimensional “soft-ladder”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shaped octa-</w:t>
            </w:r>
            <w:proofErr w:type="spellStart"/>
            <w:r w:rsidRPr="006C42EF">
              <w:rPr>
                <w:rFonts w:ascii="Times New Roman" w:hAnsi="Times New Roman" w:cs="Times New Roman"/>
                <w:szCs w:val="21"/>
              </w:rPr>
              <w:t>aminophenyl</w:t>
            </w:r>
            <w:proofErr w:type="spellEnd"/>
            <w:r w:rsidRPr="006C42EF">
              <w:rPr>
                <w:rFonts w:ascii="Times New Roman" w:hAnsi="Times New Roman" w:cs="Times New Roman"/>
                <w:szCs w:val="21"/>
              </w:rPr>
              <w:t xml:space="preserve"> polyhedral oligomeric </w:t>
            </w:r>
            <w:proofErr w:type="spellStart"/>
            <w:r w:rsidRPr="006C42EF">
              <w:rPr>
                <w:rFonts w:ascii="Times New Roman" w:hAnsi="Times New Roman" w:cs="Times New Roman"/>
                <w:szCs w:val="21"/>
              </w:rPr>
              <w:t>silsesquioxane</w:t>
            </w:r>
            <w:proofErr w:type="spellEnd"/>
            <w:r w:rsidRPr="006C42EF">
              <w:rPr>
                <w:rFonts w:ascii="Times New Roman" w:hAnsi="Times New Roman" w:cs="Times New Roman"/>
                <w:szCs w:val="21"/>
              </w:rPr>
              <w:t>-crosslinked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graphene oxide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6C42EF">
              <w:rPr>
                <w:rFonts w:ascii="Times New Roman" w:hAnsi="Times New Roman" w:cs="Times New Roman"/>
                <w:szCs w:val="21"/>
              </w:rPr>
              <w:t>Applied Surface Science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715, 164471.</w:t>
            </w:r>
          </w:p>
          <w:p w14:paraId="762151C1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6] Tu Chang, </w:t>
            </w:r>
            <w:r w:rsidRPr="00260D41">
              <w:rPr>
                <w:rFonts w:ascii="Times New Roman" w:hAnsi="Times New Roman" w:cs="Times New Roman"/>
                <w:b/>
                <w:bCs/>
                <w:szCs w:val="21"/>
              </w:rPr>
              <w:t>Yuan Rui*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6C42EF">
              <w:rPr>
                <w:rFonts w:ascii="Times New Roman" w:hAnsi="Times New Roman" w:cs="Times New Roman"/>
                <w:szCs w:val="21"/>
              </w:rPr>
              <w:t>Does the dispersion method affect the tribological properties of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graphene oxide?</w:t>
            </w:r>
            <w:r>
              <w:rPr>
                <w:rFonts w:ascii="Times New Roman" w:hAnsi="Times New Roman" w:cs="Times New Roman"/>
                <w:szCs w:val="21"/>
              </w:rPr>
              <w:t xml:space="preserve"> Surface &amp; Coatings Technology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2025</w:t>
            </w:r>
            <w:r>
              <w:rPr>
                <w:rFonts w:ascii="Times New Roman" w:hAnsi="Times New Roman" w:cs="Times New Roman"/>
                <w:szCs w:val="21"/>
              </w:rPr>
              <w:t>, 497, 131737.</w:t>
            </w:r>
          </w:p>
          <w:p w14:paraId="774A4A41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7] Qi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Huiping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Yuan Rui, et al. </w:t>
            </w:r>
            <w:r w:rsidRPr="006C42EF">
              <w:rPr>
                <w:rFonts w:ascii="Times New Roman" w:hAnsi="Times New Roman" w:cs="Times New Roman"/>
                <w:szCs w:val="21"/>
              </w:rPr>
              <w:t>Does the oxidation degree of carbon nanofibers affect the friction and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corrosion resistance of their reinforced PI resins?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Surfaces and Interfaces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2025</w:t>
            </w:r>
            <w:r>
              <w:rPr>
                <w:rFonts w:ascii="Times New Roman" w:hAnsi="Times New Roman" w:cs="Times New Roman"/>
                <w:szCs w:val="21"/>
              </w:rPr>
              <w:t>, 75, 107817.</w:t>
            </w:r>
          </w:p>
          <w:p w14:paraId="0841B93F" w14:textId="2D27BF0B" w:rsidR="000D3299" w:rsidRP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01F91">
              <w:rPr>
                <w:rFonts w:ascii="Times New Roman" w:hAnsi="Times New Roman" w:cs="Times New Roman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>8</w:t>
            </w:r>
            <w:r w:rsidRPr="00F01F91">
              <w:rPr>
                <w:rFonts w:ascii="Times New Roman" w:hAnsi="Times New Roman" w:cs="Times New Roman"/>
                <w:szCs w:val="21"/>
              </w:rPr>
              <w:t xml:space="preserve">] 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Yuan Rui*</w:t>
            </w:r>
            <w:r>
              <w:rPr>
                <w:rFonts w:ascii="Times New Roman" w:eastAsia="仿宋" w:hAnsi="Times New Roman" w:cs="Times New Roman"/>
                <w:szCs w:val="21"/>
              </w:rPr>
              <w:t>, Gao li, et al.</w:t>
            </w:r>
            <w:r w:rsidRPr="00F01F91">
              <w:rPr>
                <w:rFonts w:ascii="Times New Roman" w:hAnsi="Times New Roman" w:cs="Times New Roman"/>
                <w:szCs w:val="21"/>
              </w:rPr>
              <w:t xml:space="preserve"> Effect of hydrophobic alkyl chains on the plasticization properties of citrate: Experiments and MD Simulation. European Polymer Journal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2101E8">
              <w:rPr>
                <w:rFonts w:ascii="Times New Roman" w:hAnsi="Times New Roman" w:cs="Times New Roman" w:hint="eastAsia"/>
                <w:b/>
                <w:bCs/>
                <w:szCs w:val="21"/>
              </w:rPr>
              <w:t>2024</w:t>
            </w:r>
            <w:r>
              <w:rPr>
                <w:rFonts w:ascii="Times New Roman" w:hAnsi="Times New Roman" w:cs="Times New Roman" w:hint="eastAsia"/>
                <w:szCs w:val="21"/>
              </w:rPr>
              <w:t>, 203, 112644.</w:t>
            </w:r>
          </w:p>
        </w:tc>
      </w:tr>
    </w:tbl>
    <w:p w14:paraId="578D6368" w14:textId="77777777" w:rsidR="000D3299" w:rsidRDefault="000D3299">
      <w:pPr>
        <w:rPr>
          <w:rFonts w:ascii="Times New Roman" w:hAnsi="Times New Roman" w:cs="Times New Roman"/>
        </w:rPr>
      </w:pPr>
    </w:p>
    <w:sectPr w:rsidR="000D32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B55F2"/>
    <w:rsid w:val="000D3299"/>
    <w:rsid w:val="00171B06"/>
    <w:rsid w:val="00174556"/>
    <w:rsid w:val="00187288"/>
    <w:rsid w:val="001A1A02"/>
    <w:rsid w:val="001A7F05"/>
    <w:rsid w:val="001F35A7"/>
    <w:rsid w:val="002101E8"/>
    <w:rsid w:val="00254EEA"/>
    <w:rsid w:val="00293993"/>
    <w:rsid w:val="0029539F"/>
    <w:rsid w:val="002D22C5"/>
    <w:rsid w:val="002D7355"/>
    <w:rsid w:val="002F07E0"/>
    <w:rsid w:val="00330985"/>
    <w:rsid w:val="003D3CA6"/>
    <w:rsid w:val="00411138"/>
    <w:rsid w:val="00421384"/>
    <w:rsid w:val="004746CE"/>
    <w:rsid w:val="004E6BC0"/>
    <w:rsid w:val="0052257A"/>
    <w:rsid w:val="005B14DF"/>
    <w:rsid w:val="005B3E30"/>
    <w:rsid w:val="005E162B"/>
    <w:rsid w:val="00663CB4"/>
    <w:rsid w:val="0068229D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701FC"/>
    <w:rsid w:val="00993517"/>
    <w:rsid w:val="009D0328"/>
    <w:rsid w:val="00A44F11"/>
    <w:rsid w:val="00AB74CC"/>
    <w:rsid w:val="00AF7725"/>
    <w:rsid w:val="00B37D47"/>
    <w:rsid w:val="00BA25B1"/>
    <w:rsid w:val="00BF5C22"/>
    <w:rsid w:val="00C654AF"/>
    <w:rsid w:val="00C65866"/>
    <w:rsid w:val="00CB768A"/>
    <w:rsid w:val="00D41584"/>
    <w:rsid w:val="00D554C6"/>
    <w:rsid w:val="00E1421D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B9A1C"/>
  <w15:docId w15:val="{ACC92DC9-7C2A-43CE-97EE-B7B5D658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665</Words>
  <Characters>1745</Characters>
  <Application>Microsoft Office Word</Application>
  <DocSecurity>0</DocSecurity>
  <Lines>75</Lines>
  <Paragraphs>65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rui yuan</cp:lastModifiedBy>
  <cp:revision>3</cp:revision>
  <cp:lastPrinted>2024-03-07T03:26:00Z</cp:lastPrinted>
  <dcterms:created xsi:type="dcterms:W3CDTF">2026-09-08T10:16:00Z</dcterms:created>
  <dcterms:modified xsi:type="dcterms:W3CDTF">2026-09-08T10:19:00Z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