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7777777" w:rsidR="002D2CEC" w:rsidRDefault="0019649D">
      <w:pPr>
        <w:jc w:val="center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7"/>
        <w:gridCol w:w="1666"/>
        <w:gridCol w:w="702"/>
        <w:gridCol w:w="694"/>
        <w:gridCol w:w="334"/>
        <w:gridCol w:w="1470"/>
        <w:gridCol w:w="1219"/>
        <w:gridCol w:w="1364"/>
      </w:tblGrid>
      <w:tr w:rsidR="00F1235B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2D2CEC" w:rsidRDefault="0019649D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374B1ACA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乔亚丽</w:t>
            </w:r>
          </w:p>
        </w:tc>
        <w:tc>
          <w:tcPr>
            <w:tcW w:w="703" w:type="dxa"/>
            <w:vAlign w:val="center"/>
          </w:tcPr>
          <w:p w14:paraId="7508C4A7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574F8190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0239C266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1990.07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2E2300B4" w:rsidR="002D2CEC" w:rsidRDefault="00F1235B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DEB26B" wp14:editId="207B5582">
                  <wp:extent cx="729406" cy="1094109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897" cy="1109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5B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2D2CEC" w:rsidRDefault="0019649D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3C331D7F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博士</w:t>
            </w:r>
          </w:p>
        </w:tc>
        <w:tc>
          <w:tcPr>
            <w:tcW w:w="703" w:type="dxa"/>
            <w:vAlign w:val="center"/>
          </w:tcPr>
          <w:p w14:paraId="5B9D7F23" w14:textId="77777777" w:rsidR="002D2CEC" w:rsidRPr="000A2849" w:rsidRDefault="0019649D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7CE36F55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70E3F858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2D2CEC" w:rsidRDefault="002D2CE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</w:tr>
      <w:tr w:rsidR="00F1235B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2D2CEC" w:rsidRDefault="0019649D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00F0126E" w:rsidR="002D2CEC" w:rsidRPr="00C93E36" w:rsidRDefault="000A2849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青海大学</w:t>
            </w:r>
            <w:r w:rsidR="00F221F5"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国家重点实验室</w:t>
            </w:r>
          </w:p>
        </w:tc>
        <w:tc>
          <w:tcPr>
            <w:tcW w:w="1473" w:type="dxa"/>
            <w:vAlign w:val="center"/>
          </w:tcPr>
          <w:p w14:paraId="121532B8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4B548534" w:rsidR="002D2CEC" w:rsidRPr="00C93E36" w:rsidRDefault="00F221F5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副研究员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2D2CEC" w:rsidRDefault="002D2CE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</w:tr>
      <w:tr w:rsidR="00F1235B" w14:paraId="72AA9300" w14:textId="77777777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2D2CEC" w:rsidRDefault="0019649D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00AA6049" w:rsidR="002D2CEC" w:rsidRPr="000A2849" w:rsidRDefault="00F221F5">
            <w:pPr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08170</w:t>
            </w:r>
            <w:r w:rsidR="00737830"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0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233C8951" w:rsidR="002D2CEC" w:rsidRPr="000A2849" w:rsidRDefault="00F221F5">
            <w:pPr>
              <w:jc w:val="center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化学工程</w:t>
            </w:r>
            <w:r w:rsidR="00737830"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与技术</w:t>
            </w:r>
          </w:p>
        </w:tc>
      </w:tr>
      <w:tr w:rsidR="00F1235B" w14:paraId="73CCB547" w14:textId="77777777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2D2CEC" w:rsidRDefault="002D2CE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6E6E4ED5" w:rsidR="002D2CEC" w:rsidRPr="000A2849" w:rsidRDefault="00F221F5">
            <w:pPr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08560</w:t>
            </w:r>
            <w:r w:rsidR="00737830"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0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77777777" w:rsidR="002D2CEC" w:rsidRPr="000A2849" w:rsidRDefault="0019649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7013CCAB" w:rsidR="002D2CEC" w:rsidRPr="000A2849" w:rsidRDefault="00737830">
            <w:pPr>
              <w:jc w:val="center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0A2849">
              <w:rPr>
                <w:rFonts w:ascii="Times New Roman" w:eastAsia="仿宋" w:hAnsi="Times New Roman" w:cs="Times New Roman"/>
                <w:b/>
                <w:bCs/>
                <w:szCs w:val="21"/>
              </w:rPr>
              <w:t>材料与化工</w:t>
            </w:r>
          </w:p>
        </w:tc>
      </w:tr>
      <w:tr w:rsidR="002D2CEC" w14:paraId="1DA92AEA" w14:textId="77777777">
        <w:trPr>
          <w:jc w:val="center"/>
        </w:trPr>
        <w:tc>
          <w:tcPr>
            <w:tcW w:w="846" w:type="dxa"/>
            <w:vAlign w:val="center"/>
          </w:tcPr>
          <w:p w14:paraId="0F536107" w14:textId="77777777" w:rsidR="002D2CEC" w:rsidRDefault="0019649D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3E3B7922" w:rsidR="002D2CEC" w:rsidRPr="00C93E36" w:rsidRDefault="000A2849" w:rsidP="000A2849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邮箱</w:t>
            </w:r>
            <w:r w:rsidR="00C93E36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：</w:t>
            </w:r>
            <w:r w:rsidR="00F221F5"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Qiaoylyl@163.com</w:t>
            </w:r>
          </w:p>
        </w:tc>
      </w:tr>
      <w:tr w:rsidR="002D2CEC" w14:paraId="2A0D471F" w14:textId="77777777" w:rsidTr="00C93E36">
        <w:trPr>
          <w:cantSplit/>
          <w:trHeight w:val="2968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2D2CEC" w:rsidRDefault="0019649D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4EFB59" w14:textId="4969144F" w:rsidR="00C93E36" w:rsidRPr="00C93E36" w:rsidRDefault="00F221F5" w:rsidP="00C93E36">
            <w:pPr>
              <w:spacing w:line="440" w:lineRule="exact"/>
              <w:ind w:firstLineChars="200" w:firstLine="480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理学博士，硕士生导师</w:t>
            </w:r>
            <w:r w:rsidR="0024138C" w:rsidRPr="00C93E36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。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2019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年毕业于陕西师范大学获理学博士学位，攻读专业为分析化学。科研工作主要涉及污染物控制与分析技术，纳米分析化学等内容。在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Analytical Chemistry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、</w:t>
            </w:r>
            <w:proofErr w:type="spellStart"/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Analst</w:t>
            </w:r>
            <w:proofErr w:type="spellEnd"/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、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Sensors and Actuators B: Chemical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等期刊上以第一作者（通讯作者）发表论文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篇，获授权发明专利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4</w:t>
            </w:r>
            <w:r w:rsidR="00C44FB0" w:rsidRPr="00C93E36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件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。主持省级课题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项，参与完成国家级项目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项，主持或参与横向课题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4</w:t>
            </w:r>
            <w:r w:rsidRPr="00C93E36">
              <w:rPr>
                <w:rFonts w:ascii="Times New Roman" w:eastAsia="仿宋" w:hAnsi="Times New Roman" w:cs="Times New Roman"/>
                <w:sz w:val="24"/>
                <w:szCs w:val="24"/>
              </w:rPr>
              <w:t>项。</w:t>
            </w:r>
          </w:p>
        </w:tc>
      </w:tr>
      <w:tr w:rsidR="002D2CEC" w14:paraId="0D293A67" w14:textId="77777777" w:rsidTr="000A2849">
        <w:trPr>
          <w:cantSplit/>
          <w:trHeight w:val="2014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2D2CEC" w:rsidRDefault="0019649D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199D28E7" w14:textId="2407D727" w:rsidR="0024138C" w:rsidRPr="00F1235B" w:rsidRDefault="0024138C" w:rsidP="00F1235B">
            <w:pPr>
              <w:pStyle w:val="a9"/>
              <w:numPr>
                <w:ilvl w:val="0"/>
                <w:numId w:val="1"/>
              </w:numPr>
              <w:spacing w:line="440" w:lineRule="exact"/>
              <w:ind w:firstLineChars="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纳米分析化学：主要开展凝胶复合材料、二氧化硅纳米材料、新型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MOF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材料的</w:t>
            </w:r>
            <w:r w:rsidRPr="00F1235B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合成及环境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污染</w:t>
            </w:r>
            <w:proofErr w:type="gram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物分析</w:t>
            </w:r>
            <w:proofErr w:type="gram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应用研究</w:t>
            </w:r>
          </w:p>
          <w:p w14:paraId="4D4C8F7B" w14:textId="4147B798" w:rsidR="002D2CEC" w:rsidRPr="00F1235B" w:rsidRDefault="0024138C" w:rsidP="00F1235B">
            <w:pPr>
              <w:pStyle w:val="a9"/>
              <w:numPr>
                <w:ilvl w:val="0"/>
                <w:numId w:val="1"/>
              </w:numPr>
              <w:spacing w:line="440" w:lineRule="exact"/>
              <w:ind w:firstLineChars="0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环境污染</w:t>
            </w:r>
            <w:proofErr w:type="gram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物分析</w:t>
            </w:r>
            <w:proofErr w:type="gram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与控制技术：主要针对抗生素、</w:t>
            </w:r>
            <w:proofErr w:type="gram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全氟化合物</w:t>
            </w:r>
            <w:proofErr w:type="gram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等新兴污染物，设计、合成集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“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吸附</w:t>
            </w:r>
            <w:r w:rsidR="000A284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/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降解污染物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”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和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“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快速检测污染物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”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双重功能于一身的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“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一材两用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”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的荧光材料</w:t>
            </w:r>
            <w:r w:rsidR="000A284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2D2CEC" w14:paraId="1C3E02F0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2D2CEC" w:rsidRDefault="0019649D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7"/>
            <w:vAlign w:val="center"/>
          </w:tcPr>
          <w:p w14:paraId="67BF9298" w14:textId="4878279F" w:rsidR="0024138C" w:rsidRPr="0024138C" w:rsidRDefault="0024138C" w:rsidP="0024138C">
            <w:pPr>
              <w:spacing w:line="44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青海省自然科学青年基金项目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《多孔硅基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/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氧化镁复合纳米材料的合成及在抗生素、甲醛污染物分析中的应用》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, 2024-01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至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2026-12, 10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万元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项目负责人</w:t>
            </w:r>
          </w:p>
          <w:p w14:paraId="3DAFCC51" w14:textId="620713B6" w:rsidR="002D2CEC" w:rsidRDefault="0024138C" w:rsidP="0024138C">
            <w:pPr>
              <w:spacing w:line="440" w:lineRule="exact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国家自然科学基金委员会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地区科学基金项目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,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《去除水中新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PFAS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的高效选择性氟化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-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季铵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COFs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材料的构建及吸附机理研究》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2024-01-01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至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2027-12-31, 32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万元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参与</w:t>
            </w:r>
            <w:r w:rsidR="000A284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人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2D2CEC" w14:paraId="358AE5F5" w14:textId="77777777" w:rsidTr="00F1235B">
        <w:trPr>
          <w:cantSplit/>
          <w:trHeight w:val="1833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2D2CEC" w:rsidRDefault="0019649D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 w14:textId="7D7E46E5" w:rsidR="002D2CEC" w:rsidRPr="00F1235B" w:rsidRDefault="0024138C" w:rsidP="00BD4BF9">
            <w:pPr>
              <w:spacing w:line="440" w:lineRule="exact"/>
              <w:ind w:firstLineChars="200" w:firstLine="48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4138C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指导</w:t>
            </w:r>
            <w:r w:rsidRPr="0024138C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  <w:r w:rsidRPr="0024138C">
              <w:rPr>
                <w:rFonts w:ascii="Times New Roman" w:eastAsia="仿宋" w:hAnsi="Times New Roman" w:cs="Times New Roman"/>
                <w:sz w:val="24"/>
                <w:szCs w:val="24"/>
              </w:rPr>
              <w:t>023</w:t>
            </w:r>
            <w:r w:rsidRPr="0024138C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级本科生获第五届全国大学生化学实验创新设计大赛“桑力</w:t>
            </w:r>
            <w:r w:rsidRPr="0024138C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-</w:t>
            </w:r>
            <w:r w:rsidRPr="0024138C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新芝杯”西北赛区竞赛二等奖</w:t>
            </w:r>
            <w:r w:rsidR="00F1235B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2D2CEC" w:rsidRPr="00F1235B" w14:paraId="5C6C602E" w14:textId="77777777" w:rsidTr="00F1235B">
        <w:trPr>
          <w:cantSplit/>
          <w:trHeight w:val="117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2D2CEC" w:rsidRPr="00F1235B" w:rsidRDefault="0019649D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427E50BF" w14:textId="1B731641" w:rsidR="000A2849" w:rsidRDefault="000A2849" w:rsidP="000A2849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[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1] </w:t>
            </w:r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Wang, Ying; Shan, </w:t>
            </w:r>
            <w:proofErr w:type="spellStart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>Jinfang</w:t>
            </w:r>
            <w:proofErr w:type="spellEnd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; Zhou, Yan; Yang, </w:t>
            </w:r>
            <w:proofErr w:type="spellStart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>Xupeng</w:t>
            </w:r>
            <w:proofErr w:type="spellEnd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; Wang, Wei; </w:t>
            </w:r>
            <w:proofErr w:type="spellStart"/>
            <w:r w:rsidRPr="000A284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0A284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A284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; A </w:t>
            </w:r>
            <w:proofErr w:type="spellStart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>dualemission</w:t>
            </w:r>
            <w:proofErr w:type="spellEnd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fluorescent sensor based on CDs, Eu</w:t>
            </w:r>
            <w:r w:rsidRPr="000A2849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3+</w:t>
            </w:r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co-loaded adenosine monophosphate-functionalized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metal-organic framework for </w:t>
            </w:r>
            <w:proofErr w:type="spellStart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>ratiometric</w:t>
            </w:r>
            <w:proofErr w:type="spellEnd"/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detection of tetracyclines, Journal of Environmental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A2849">
              <w:rPr>
                <w:rFonts w:ascii="Times New Roman" w:eastAsia="宋体" w:hAnsi="Times New Roman" w:cs="Times New Roman"/>
                <w:sz w:val="24"/>
                <w:szCs w:val="24"/>
              </w:rPr>
              <w:t>Chemical Engineering, 2026, 14(1): 120650</w:t>
            </w:r>
          </w:p>
          <w:p w14:paraId="23C63536" w14:textId="378EA065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Ying Wang,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Yujing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Han, Wei </w:t>
            </w:r>
            <w:proofErr w:type="gram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Wang,*</w:t>
            </w:r>
            <w:proofErr w:type="gram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and</w:t>
            </w:r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Europium(</w:t>
            </w:r>
            <w:proofErr w:type="gram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III) Coordination-Mediated Self-Assembly of N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-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Doped Carbon Dot Nanoclusters for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Ratiometric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Detection of Tetracycline. Analytical Chemistry, 2025, 97, 22572-22581.</w:t>
            </w:r>
          </w:p>
          <w:p w14:paraId="05F419BC" w14:textId="67E63288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3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乔亚丽</w:t>
            </w:r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肖国涛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周双喜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. 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掺杂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Eu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Ⅲ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）的共价有机骨架材料对四环素的吸附和检测研究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[J]. 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分析测试学报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, 2025, 44(08):1704-1711.</w:t>
            </w:r>
          </w:p>
          <w:p w14:paraId="008BEEDC" w14:textId="3CD94DCC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4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Yujing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Han, and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Jinfang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Shan. One-pot synthesis of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ratiometric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fluorescent europium (III)-functionalized polymer nanodots for amplified detection of tetracyclines. ACS Applied Nano Materials, 2024, 7(18): 22224-22233.</w:t>
            </w:r>
          </w:p>
          <w:p w14:paraId="13570BD2" w14:textId="1121E90B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5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Weidong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Zhang*,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Haoliang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Wen,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Yaping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Gou, Yun Zhao,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Zhiqiang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Zhang, and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. Preparation of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MXene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/BN Composites with Adjustable Microwave Absorption Performance. Materials, 2023, 16(20): 6752</w:t>
            </w:r>
          </w:p>
          <w:p w14:paraId="0D6D3CFA" w14:textId="63334502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6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Fang Lu, and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Xingwang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Zheng. A highly sensitive fluorescent nanoprobe for the amplified detection of formaldehyde, Analytical Methods, 2022, 14(42): 4236-4244.</w:t>
            </w:r>
          </w:p>
          <w:p w14:paraId="32C8FEF4" w14:textId="1D492A1F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7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Yuan Li, Wen Fu,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Zhihui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Guo, and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Xingwang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Zheng*. Enhancing the electrochemiluminescence of luminol by chemically modifying the reaction microenvironment, Analytical Chemistry, 2018, 15(90): 9629-9636.</w:t>
            </w:r>
          </w:p>
          <w:p w14:paraId="63E99458" w14:textId="60106741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8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Chunyan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Liu,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Xingwang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Zheng*. Enhancing the quantum yield and Cu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  <w:vertAlign w:val="superscript"/>
              </w:rPr>
              <w:t>2+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sensing sensitivity of carbon dots based on the nano-space confinement effect of silica matrix, Sensors and Actuators B: Chemical, 2018, 259(259): 211-218.</w:t>
            </w:r>
          </w:p>
          <w:p w14:paraId="12ECD0EC" w14:textId="33C1F319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9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Xingwang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Zheng*. Investigation of the fluorescence quenching behavior of PEI-doped silica nanoparticles and its applications, RSC Advances, 2016, 6(99): 97187-97193.</w:t>
            </w:r>
          </w:p>
          <w:p w14:paraId="0841B93F" w14:textId="1B46ECED" w:rsidR="00F1235B" w:rsidRPr="00F1235B" w:rsidRDefault="00F1235B" w:rsidP="00F1235B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 w:rsidR="000A2849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Yali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Qiao</w:t>
            </w:r>
            <w:proofErr w:type="spellEnd"/>
            <w:r w:rsidRPr="00F1235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and </w:t>
            </w:r>
            <w:proofErr w:type="spellStart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>Xingwang</w:t>
            </w:r>
            <w:proofErr w:type="spellEnd"/>
            <w:r w:rsidRPr="00F1235B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Zheng*. Highly sensitive detection of copper ion by densely grafting fluorescein inside the polyethyleneimine core-silica shell nanoparticles, Analyst, 2015, 24(140): 8186-8193.</w:t>
            </w:r>
          </w:p>
        </w:tc>
      </w:tr>
    </w:tbl>
    <w:p w14:paraId="578D6368" w14:textId="77777777" w:rsidR="002D2CEC" w:rsidRPr="00F1235B" w:rsidRDefault="002D2CEC">
      <w:pPr>
        <w:rPr>
          <w:rFonts w:ascii="Times New Roman" w:hAnsi="Times New Roman" w:cs="Times New Roman"/>
          <w:sz w:val="24"/>
          <w:szCs w:val="24"/>
        </w:rPr>
      </w:pPr>
    </w:p>
    <w:sectPr w:rsidR="002D2CEC" w:rsidRPr="00F123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1225" w14:textId="77777777" w:rsidR="00113FA9" w:rsidRDefault="00113FA9" w:rsidP="00F221F5">
      <w:r>
        <w:separator/>
      </w:r>
    </w:p>
  </w:endnote>
  <w:endnote w:type="continuationSeparator" w:id="0">
    <w:p w14:paraId="58C520F3" w14:textId="77777777" w:rsidR="00113FA9" w:rsidRDefault="00113FA9" w:rsidP="00F22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FAE97" w14:textId="77777777" w:rsidR="00113FA9" w:rsidRDefault="00113FA9" w:rsidP="00F221F5">
      <w:r>
        <w:separator/>
      </w:r>
    </w:p>
  </w:footnote>
  <w:footnote w:type="continuationSeparator" w:id="0">
    <w:p w14:paraId="47705BEB" w14:textId="77777777" w:rsidR="00113FA9" w:rsidRDefault="00113FA9" w:rsidP="00F22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D1844"/>
    <w:multiLevelType w:val="hybridMultilevel"/>
    <w:tmpl w:val="96E09A42"/>
    <w:lvl w:ilvl="0" w:tplc="33743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A2849"/>
    <w:rsid w:val="00113FA9"/>
    <w:rsid w:val="0019649D"/>
    <w:rsid w:val="001F35A7"/>
    <w:rsid w:val="0024138C"/>
    <w:rsid w:val="0029539F"/>
    <w:rsid w:val="002D2CEC"/>
    <w:rsid w:val="004746CE"/>
    <w:rsid w:val="004E04B3"/>
    <w:rsid w:val="00526BB4"/>
    <w:rsid w:val="005B3E30"/>
    <w:rsid w:val="006C0497"/>
    <w:rsid w:val="00737830"/>
    <w:rsid w:val="007A50CC"/>
    <w:rsid w:val="00816522"/>
    <w:rsid w:val="008D5E10"/>
    <w:rsid w:val="00925000"/>
    <w:rsid w:val="009D0328"/>
    <w:rsid w:val="009E132A"/>
    <w:rsid w:val="00AF7725"/>
    <w:rsid w:val="00BD4BF9"/>
    <w:rsid w:val="00C44FB0"/>
    <w:rsid w:val="00C81D3C"/>
    <w:rsid w:val="00C93E36"/>
    <w:rsid w:val="00CB768A"/>
    <w:rsid w:val="00D554C6"/>
    <w:rsid w:val="00F1235B"/>
    <w:rsid w:val="00F221F5"/>
    <w:rsid w:val="00F343AE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3C6DE"/>
  <w15:docId w15:val="{920AB3C9-5FA4-47AE-AEE6-11705A72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Normal (Web)"/>
    <w:basedOn w:val="a"/>
    <w:uiPriority w:val="99"/>
    <w:unhideWhenUsed/>
    <w:rsid w:val="00F123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99"/>
    <w:rsid w:val="00F1235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7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905147487@qq.com</cp:lastModifiedBy>
  <cp:revision>3</cp:revision>
  <dcterms:created xsi:type="dcterms:W3CDTF">2026-09-08T08:23:00Z</dcterms:created>
  <dcterms:modified xsi:type="dcterms:W3CDTF">2026-09-08T08:27:00Z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