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16C7B" w14:textId="77777777" w:rsidR="00272BAE" w:rsidRDefault="002B1B84">
      <w:pPr>
        <w:jc w:val="center"/>
        <w:rPr>
          <w:rFonts w:ascii="Times New Roman" w:eastAsia="仿宋" w:hAnsi="Times New Roman" w:cs="Times New Roman"/>
          <w:b/>
          <w:bCs/>
          <w:sz w:val="30"/>
          <w:szCs w:val="30"/>
        </w:rPr>
      </w:pPr>
      <w:r>
        <w:rPr>
          <w:rFonts w:ascii="Times New Roman" w:eastAsia="仿宋" w:hAnsi="Times New Roman" w:cs="Times New Roman"/>
          <w:b/>
          <w:bCs/>
          <w:sz w:val="30"/>
          <w:szCs w:val="30"/>
        </w:rPr>
        <w:t>化工学院研究生导师简介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669"/>
        <w:gridCol w:w="32"/>
        <w:gridCol w:w="671"/>
        <w:gridCol w:w="1030"/>
        <w:gridCol w:w="1473"/>
        <w:gridCol w:w="511"/>
        <w:gridCol w:w="709"/>
        <w:gridCol w:w="1355"/>
      </w:tblGrid>
      <w:tr w:rsidR="00272BAE" w14:paraId="1D88BF9A" w14:textId="77777777">
        <w:trPr>
          <w:trHeight w:val="637"/>
          <w:jc w:val="center"/>
        </w:trPr>
        <w:tc>
          <w:tcPr>
            <w:tcW w:w="846" w:type="dxa"/>
            <w:vAlign w:val="center"/>
          </w:tcPr>
          <w:p w14:paraId="35876DA9" w14:textId="77777777" w:rsidR="00272BAE" w:rsidRDefault="002B1B84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669" w:type="dxa"/>
            <w:vAlign w:val="center"/>
          </w:tcPr>
          <w:p w14:paraId="2786AF88" w14:textId="6D0ABDF8" w:rsidR="00272BAE" w:rsidRDefault="001368A1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毕秋艳</w:t>
            </w:r>
          </w:p>
        </w:tc>
        <w:tc>
          <w:tcPr>
            <w:tcW w:w="703" w:type="dxa"/>
            <w:gridSpan w:val="2"/>
            <w:vAlign w:val="center"/>
          </w:tcPr>
          <w:p w14:paraId="7508C4A7" w14:textId="77777777" w:rsidR="00272BAE" w:rsidRDefault="002B1B84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030" w:type="dxa"/>
            <w:vAlign w:val="center"/>
          </w:tcPr>
          <w:p w14:paraId="6C6D291C" w14:textId="5026D0AC" w:rsidR="00272BAE" w:rsidRDefault="001368A1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女</w:t>
            </w:r>
          </w:p>
        </w:tc>
        <w:tc>
          <w:tcPr>
            <w:tcW w:w="1473" w:type="dxa"/>
            <w:vAlign w:val="center"/>
          </w:tcPr>
          <w:p w14:paraId="32CF0D7C" w14:textId="77777777" w:rsidR="00272BAE" w:rsidRDefault="002B1B84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220" w:type="dxa"/>
            <w:gridSpan w:val="2"/>
            <w:vAlign w:val="center"/>
          </w:tcPr>
          <w:p w14:paraId="4C4520B1" w14:textId="09E53885" w:rsidR="00272BAE" w:rsidRDefault="001368A1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/>
                <w:sz w:val="24"/>
                <w:szCs w:val="24"/>
              </w:rPr>
              <w:t>98509</w:t>
            </w:r>
          </w:p>
        </w:tc>
        <w:tc>
          <w:tcPr>
            <w:tcW w:w="1355" w:type="dxa"/>
            <w:vMerge w:val="restart"/>
            <w:vAlign w:val="center"/>
          </w:tcPr>
          <w:p w14:paraId="13040D8E" w14:textId="4E34C571" w:rsidR="00272BAE" w:rsidRDefault="001368A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59876F18" wp14:editId="533F2C11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-635</wp:posOffset>
                  </wp:positionV>
                  <wp:extent cx="822325" cy="1147445"/>
                  <wp:effectExtent l="0" t="0" r="0" b="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毕秋艳-原版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325" cy="1147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2BAE" w14:paraId="17A56E18" w14:textId="77777777">
        <w:trPr>
          <w:trHeight w:val="458"/>
          <w:jc w:val="center"/>
        </w:trPr>
        <w:tc>
          <w:tcPr>
            <w:tcW w:w="846" w:type="dxa"/>
            <w:vAlign w:val="center"/>
          </w:tcPr>
          <w:p w14:paraId="222B4792" w14:textId="77777777" w:rsidR="00272BAE" w:rsidRDefault="002B1B84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669" w:type="dxa"/>
            <w:vAlign w:val="center"/>
          </w:tcPr>
          <w:p w14:paraId="71657099" w14:textId="16D2172E" w:rsidR="00272BAE" w:rsidRDefault="001368A1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研究生</w:t>
            </w:r>
          </w:p>
        </w:tc>
        <w:tc>
          <w:tcPr>
            <w:tcW w:w="703" w:type="dxa"/>
            <w:gridSpan w:val="2"/>
            <w:vAlign w:val="center"/>
          </w:tcPr>
          <w:p w14:paraId="5B9D7F23" w14:textId="77777777" w:rsidR="00272BAE" w:rsidRDefault="002B1B84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最高学位</w:t>
            </w:r>
          </w:p>
        </w:tc>
        <w:tc>
          <w:tcPr>
            <w:tcW w:w="1030" w:type="dxa"/>
            <w:vAlign w:val="center"/>
          </w:tcPr>
          <w:p w14:paraId="44234EBC" w14:textId="4D6F0C86" w:rsidR="00272BAE" w:rsidRDefault="001368A1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博士</w:t>
            </w:r>
          </w:p>
        </w:tc>
        <w:tc>
          <w:tcPr>
            <w:tcW w:w="1473" w:type="dxa"/>
            <w:vAlign w:val="center"/>
          </w:tcPr>
          <w:p w14:paraId="19906727" w14:textId="77777777" w:rsidR="00272BAE" w:rsidRDefault="002B1B84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学位类别</w:t>
            </w:r>
          </w:p>
        </w:tc>
        <w:tc>
          <w:tcPr>
            <w:tcW w:w="1220" w:type="dxa"/>
            <w:gridSpan w:val="2"/>
            <w:vAlign w:val="center"/>
          </w:tcPr>
          <w:p w14:paraId="53D20960" w14:textId="49AE70D4" w:rsidR="00272BAE" w:rsidRDefault="001368A1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工学</w:t>
            </w:r>
          </w:p>
        </w:tc>
        <w:tc>
          <w:tcPr>
            <w:tcW w:w="1355" w:type="dxa"/>
            <w:vMerge/>
            <w:vAlign w:val="center"/>
          </w:tcPr>
          <w:p w14:paraId="3BBE8948" w14:textId="77777777" w:rsidR="00272BAE" w:rsidRDefault="00272BA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2BAE" w14:paraId="37FCFF0C" w14:textId="77777777">
        <w:trPr>
          <w:trHeight w:val="561"/>
          <w:jc w:val="center"/>
        </w:trPr>
        <w:tc>
          <w:tcPr>
            <w:tcW w:w="846" w:type="dxa"/>
            <w:vAlign w:val="center"/>
          </w:tcPr>
          <w:p w14:paraId="407D4784" w14:textId="77777777" w:rsidR="00272BAE" w:rsidRDefault="002B1B84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3402" w:type="dxa"/>
            <w:gridSpan w:val="4"/>
            <w:vAlign w:val="center"/>
          </w:tcPr>
          <w:p w14:paraId="45B6D4F9" w14:textId="50F99F2B" w:rsidR="00272BAE" w:rsidRDefault="001368A1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青海大学化工学院化学工程系</w:t>
            </w:r>
          </w:p>
        </w:tc>
        <w:tc>
          <w:tcPr>
            <w:tcW w:w="1473" w:type="dxa"/>
            <w:vAlign w:val="center"/>
          </w:tcPr>
          <w:p w14:paraId="121532B8" w14:textId="77777777" w:rsidR="00272BAE" w:rsidRDefault="002B1B84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技术职称</w:t>
            </w:r>
          </w:p>
        </w:tc>
        <w:tc>
          <w:tcPr>
            <w:tcW w:w="1220" w:type="dxa"/>
            <w:gridSpan w:val="2"/>
            <w:vAlign w:val="center"/>
          </w:tcPr>
          <w:p w14:paraId="524783A6" w14:textId="135C04DF" w:rsidR="00272BAE" w:rsidRDefault="001368A1">
            <w:pPr>
              <w:ind w:firstLineChars="100" w:firstLine="240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副教授</w:t>
            </w:r>
          </w:p>
        </w:tc>
        <w:tc>
          <w:tcPr>
            <w:tcW w:w="1355" w:type="dxa"/>
            <w:vMerge/>
            <w:vAlign w:val="center"/>
          </w:tcPr>
          <w:p w14:paraId="1C926A19" w14:textId="77777777" w:rsidR="00272BAE" w:rsidRDefault="00272BA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368A1" w14:paraId="6D37D7D6" w14:textId="77777777">
        <w:trPr>
          <w:trHeight w:val="578"/>
          <w:jc w:val="center"/>
        </w:trPr>
        <w:tc>
          <w:tcPr>
            <w:tcW w:w="846" w:type="dxa"/>
            <w:vMerge w:val="restart"/>
            <w:vAlign w:val="center"/>
          </w:tcPr>
          <w:p w14:paraId="11EC4A6A" w14:textId="77777777" w:rsidR="001368A1" w:rsidRDefault="001368A1" w:rsidP="001368A1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所在学科专业</w:t>
            </w:r>
          </w:p>
        </w:tc>
        <w:tc>
          <w:tcPr>
            <w:tcW w:w="1701" w:type="dxa"/>
            <w:gridSpan w:val="2"/>
            <w:vAlign w:val="center"/>
          </w:tcPr>
          <w:p w14:paraId="30EF7F67" w14:textId="77777777" w:rsidR="001368A1" w:rsidRDefault="001368A1" w:rsidP="001368A1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学科类别代码</w:t>
            </w:r>
          </w:p>
        </w:tc>
        <w:tc>
          <w:tcPr>
            <w:tcW w:w="1701" w:type="dxa"/>
            <w:gridSpan w:val="2"/>
            <w:vAlign w:val="center"/>
          </w:tcPr>
          <w:p w14:paraId="6EF76EEA" w14:textId="77777777" w:rsidR="001368A1" w:rsidRDefault="001368A1" w:rsidP="001368A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5598301" w14:textId="77777777" w:rsidR="001368A1" w:rsidRDefault="001368A1" w:rsidP="001368A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学科类别名称</w:t>
            </w:r>
          </w:p>
        </w:tc>
        <w:tc>
          <w:tcPr>
            <w:tcW w:w="2064" w:type="dxa"/>
            <w:gridSpan w:val="2"/>
            <w:vAlign w:val="center"/>
          </w:tcPr>
          <w:p w14:paraId="260371F7" w14:textId="0523D505" w:rsidR="001368A1" w:rsidRDefault="001368A1" w:rsidP="001368A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D32095">
              <w:rPr>
                <w:rFonts w:ascii="仿宋" w:eastAsia="仿宋" w:hAnsi="仿宋" w:cs="Arial" w:hint="eastAsia"/>
                <w:bCs/>
                <w:sz w:val="24"/>
                <w:szCs w:val="24"/>
              </w:rPr>
              <w:t>化学工程与技术</w:t>
            </w:r>
          </w:p>
        </w:tc>
      </w:tr>
      <w:tr w:rsidR="001368A1" w14:paraId="202C6362" w14:textId="77777777">
        <w:trPr>
          <w:trHeight w:val="578"/>
          <w:jc w:val="center"/>
        </w:trPr>
        <w:tc>
          <w:tcPr>
            <w:tcW w:w="846" w:type="dxa"/>
            <w:vMerge/>
            <w:vAlign w:val="center"/>
          </w:tcPr>
          <w:p w14:paraId="5950C175" w14:textId="77777777" w:rsidR="001368A1" w:rsidRDefault="001368A1" w:rsidP="001368A1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A1A7A7A" w14:textId="77777777" w:rsidR="001368A1" w:rsidRDefault="001368A1" w:rsidP="001368A1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学科领域代码</w:t>
            </w:r>
          </w:p>
        </w:tc>
        <w:tc>
          <w:tcPr>
            <w:tcW w:w="1701" w:type="dxa"/>
            <w:gridSpan w:val="2"/>
            <w:vAlign w:val="center"/>
          </w:tcPr>
          <w:p w14:paraId="34D94D0C" w14:textId="77777777" w:rsidR="001368A1" w:rsidRDefault="001368A1" w:rsidP="001368A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AB39377" w14:textId="77777777" w:rsidR="001368A1" w:rsidRDefault="001368A1" w:rsidP="001368A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学科领域名称</w:t>
            </w:r>
          </w:p>
        </w:tc>
        <w:tc>
          <w:tcPr>
            <w:tcW w:w="2064" w:type="dxa"/>
            <w:gridSpan w:val="2"/>
            <w:vAlign w:val="center"/>
          </w:tcPr>
          <w:p w14:paraId="562D3A8F" w14:textId="4AAFE094" w:rsidR="001368A1" w:rsidRDefault="001368A1" w:rsidP="001368A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18"/>
                <w:szCs w:val="18"/>
              </w:rPr>
            </w:pPr>
            <w:r w:rsidRPr="00D32095">
              <w:rPr>
                <w:rFonts w:ascii="仿宋" w:eastAsia="仿宋" w:hAnsi="仿宋" w:cs="Arial" w:hint="eastAsia"/>
                <w:bCs/>
                <w:sz w:val="24"/>
                <w:szCs w:val="24"/>
              </w:rPr>
              <w:t>化学工程</w:t>
            </w:r>
          </w:p>
        </w:tc>
      </w:tr>
      <w:tr w:rsidR="00272BAE" w14:paraId="0D0D2741" w14:textId="77777777">
        <w:trPr>
          <w:trHeight w:val="606"/>
          <w:jc w:val="center"/>
        </w:trPr>
        <w:tc>
          <w:tcPr>
            <w:tcW w:w="846" w:type="dxa"/>
            <w:vAlign w:val="center"/>
          </w:tcPr>
          <w:p w14:paraId="3BD0EE82" w14:textId="77777777" w:rsidR="00272BAE" w:rsidRDefault="002B1B84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7450" w:type="dxa"/>
            <w:gridSpan w:val="8"/>
            <w:vAlign w:val="center"/>
          </w:tcPr>
          <w:p w14:paraId="595AD794" w14:textId="5D6529A3" w:rsidR="00272BAE" w:rsidRDefault="002B1B84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电话：</w:t>
            </w:r>
            <w:r w:rsidR="001368A1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1</w:t>
            </w:r>
            <w:r w:rsid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8097207579</w:t>
            </w: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邮箱：</w:t>
            </w:r>
            <w:r w:rsidR="001368A1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bqy</w:t>
            </w:r>
            <w:r w:rsid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1110@163.</w:t>
            </w:r>
            <w:r w:rsidR="001368A1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com</w:t>
            </w:r>
          </w:p>
        </w:tc>
      </w:tr>
      <w:tr w:rsidR="00272BAE" w14:paraId="2A0D471F" w14:textId="77777777">
        <w:trPr>
          <w:cantSplit/>
          <w:trHeight w:val="2293"/>
          <w:jc w:val="center"/>
        </w:trPr>
        <w:tc>
          <w:tcPr>
            <w:tcW w:w="846" w:type="dxa"/>
            <w:textDirection w:val="tbRlV"/>
            <w:vAlign w:val="center"/>
          </w:tcPr>
          <w:p w14:paraId="7DE00EB9" w14:textId="77777777" w:rsidR="00272BAE" w:rsidRDefault="002B1B84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7450" w:type="dxa"/>
            <w:gridSpan w:val="8"/>
            <w:vAlign w:val="center"/>
          </w:tcPr>
          <w:p w14:paraId="2154AEE8" w14:textId="77777777" w:rsidR="001368A1" w:rsidRPr="00D32095" w:rsidRDefault="001368A1" w:rsidP="001368A1">
            <w:pPr>
              <w:jc w:val="left"/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2012.7-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今：青海大学化工学院教师</w:t>
            </w:r>
          </w:p>
          <w:p w14:paraId="48C6C2BD" w14:textId="77777777" w:rsidR="001368A1" w:rsidRPr="00D32095" w:rsidRDefault="001368A1" w:rsidP="001368A1">
            <w:pPr>
              <w:jc w:val="left"/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2016.9-2020.6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：华东理工大学攻读博士学位</w:t>
            </w:r>
          </w:p>
          <w:p w14:paraId="0C2998F1" w14:textId="77777777" w:rsidR="001368A1" w:rsidRPr="00D32095" w:rsidRDefault="001368A1" w:rsidP="001368A1">
            <w:pPr>
              <w:jc w:val="left"/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2009.9-2012.6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：清华大学攻读硕士学位</w:t>
            </w:r>
          </w:p>
          <w:p w14:paraId="0D4EFB59" w14:textId="32DD0595" w:rsidR="00272BAE" w:rsidRDefault="001368A1" w:rsidP="001368A1">
            <w:pPr>
              <w:jc w:val="left"/>
              <w:rPr>
                <w:rFonts w:ascii="Times New Roman" w:eastAsia="仿宋" w:hAnsi="Times New Roman" w:cs="Times New Roman"/>
                <w:b/>
                <w:bCs/>
                <w:szCs w:val="21"/>
              </w:rPr>
            </w:pP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2005.9-2009.6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：青海大学攻读学士学位</w:t>
            </w:r>
          </w:p>
        </w:tc>
      </w:tr>
      <w:tr w:rsidR="00272BAE" w14:paraId="0D293A67" w14:textId="77777777">
        <w:trPr>
          <w:cantSplit/>
          <w:trHeight w:val="1303"/>
          <w:jc w:val="center"/>
        </w:trPr>
        <w:tc>
          <w:tcPr>
            <w:tcW w:w="846" w:type="dxa"/>
            <w:textDirection w:val="tbRlV"/>
            <w:vAlign w:val="center"/>
          </w:tcPr>
          <w:p w14:paraId="5A6E362B" w14:textId="77777777" w:rsidR="00272BAE" w:rsidRDefault="002B1B84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研究内容简介</w:t>
            </w:r>
          </w:p>
        </w:tc>
        <w:tc>
          <w:tcPr>
            <w:tcW w:w="7450" w:type="dxa"/>
            <w:gridSpan w:val="8"/>
            <w:vAlign w:val="center"/>
          </w:tcPr>
          <w:p w14:paraId="30E3CB71" w14:textId="77777777" w:rsidR="001368A1" w:rsidRPr="00D32095" w:rsidRDefault="001368A1" w:rsidP="001368A1">
            <w:pPr>
              <w:jc w:val="left"/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内容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1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：高</w:t>
            </w:r>
            <w:proofErr w:type="gramStart"/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镁锂比盐湖</w:t>
            </w:r>
            <w:proofErr w:type="gramEnd"/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卤水镁锂</w:t>
            </w:r>
            <w:proofErr w:type="gramStart"/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分离荷正电纳</w:t>
            </w:r>
            <w:proofErr w:type="gramEnd"/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滤膜设计研究。</w:t>
            </w:r>
          </w:p>
          <w:p w14:paraId="2E006ECA" w14:textId="61A712D3" w:rsidR="001368A1" w:rsidRDefault="001368A1" w:rsidP="001368A1">
            <w:pPr>
              <w:jc w:val="left"/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内容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2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：抗污染</w:t>
            </w:r>
            <w:proofErr w:type="gramStart"/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耐酸碱纳滤膜</w:t>
            </w:r>
            <w:proofErr w:type="gramEnd"/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的构筑研究。</w:t>
            </w:r>
          </w:p>
          <w:p w14:paraId="618A0184" w14:textId="0E3B7BBF" w:rsidR="001368A1" w:rsidRPr="00D32095" w:rsidRDefault="001368A1" w:rsidP="001368A1">
            <w:pPr>
              <w:jc w:val="left"/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内容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3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：膜亲水化改性。</w:t>
            </w:r>
          </w:p>
          <w:p w14:paraId="4D4C8F7B" w14:textId="77777777" w:rsidR="00272BAE" w:rsidRPr="001368A1" w:rsidRDefault="00272BAE">
            <w:pPr>
              <w:pStyle w:val="ab"/>
              <w:ind w:left="420" w:right="113" w:firstLineChars="0" w:firstLine="0"/>
              <w:jc w:val="left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2BAE" w14:paraId="1C3E02F0" w14:textId="77777777">
        <w:trPr>
          <w:cantSplit/>
          <w:trHeight w:val="1958"/>
          <w:jc w:val="center"/>
        </w:trPr>
        <w:tc>
          <w:tcPr>
            <w:tcW w:w="846" w:type="dxa"/>
            <w:textDirection w:val="tbRlV"/>
            <w:vAlign w:val="center"/>
          </w:tcPr>
          <w:p w14:paraId="06888054" w14:textId="77777777" w:rsidR="00272BAE" w:rsidRDefault="002B1B84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在</w:t>
            </w:r>
            <w:proofErr w:type="gramStart"/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研</w:t>
            </w:r>
            <w:proofErr w:type="gramEnd"/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科研项目</w:t>
            </w:r>
          </w:p>
        </w:tc>
        <w:tc>
          <w:tcPr>
            <w:tcW w:w="7450" w:type="dxa"/>
            <w:gridSpan w:val="8"/>
            <w:vAlign w:val="center"/>
          </w:tcPr>
          <w:p w14:paraId="73F040FC" w14:textId="77777777" w:rsidR="001368A1" w:rsidRDefault="001368A1" w:rsidP="001368A1">
            <w:pP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主持科研项目：</w:t>
            </w:r>
          </w:p>
          <w:p w14:paraId="62FA0865" w14:textId="77777777" w:rsidR="001368A1" w:rsidRPr="00D32095" w:rsidRDefault="001368A1" w:rsidP="001368A1">
            <w:pP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1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、高</w:t>
            </w:r>
            <w:proofErr w:type="gramStart"/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镁锂比盐湖</w:t>
            </w:r>
            <w:proofErr w:type="gramEnd"/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卤水镁锂</w:t>
            </w:r>
            <w:proofErr w:type="gramStart"/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分离荷正电纳</w:t>
            </w:r>
            <w:proofErr w:type="gramEnd"/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滤膜的设计、调控及性能研究，国家自然科学基金地区基金，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22268034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，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2023.1.1-2026.12.31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，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33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万元</w:t>
            </w:r>
          </w:p>
          <w:p w14:paraId="6236C3B7" w14:textId="72B70FC4" w:rsidR="001368A1" w:rsidRDefault="001368A1" w:rsidP="001368A1">
            <w:pP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2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、</w:t>
            </w:r>
            <w:r w:rsidRPr="00C57D7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高</w:t>
            </w:r>
            <w:proofErr w:type="gramStart"/>
            <w:r w:rsidRPr="00C57D7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镁锂比盐湖</w:t>
            </w:r>
            <w:proofErr w:type="gramEnd"/>
            <w:r w:rsidRPr="00C57D7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卤水离子精馏分离机理及锂富集过程强化研究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，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国家自然科学基金区域联合发展基金重点项目子课题，</w:t>
            </w:r>
            <w:r w:rsidRPr="00C57D7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U22A20411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，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202</w:t>
            </w:r>
            <w: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3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.1.1-202</w:t>
            </w:r>
            <w: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6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.12.31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，</w:t>
            </w:r>
            <w: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3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0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万元</w:t>
            </w:r>
          </w:p>
          <w:p w14:paraId="3DAFCC51" w14:textId="2D8264DB" w:rsidR="00272BAE" w:rsidRPr="001368A1" w:rsidRDefault="001368A1" w:rsidP="001368A1">
            <w:pPr>
              <w:spacing w:line="300" w:lineRule="exact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3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、青海省“昆仑英才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 xml:space="preserve"> 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高端创新创业人才”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领军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人才，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2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02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5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.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3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-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202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8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.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3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，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42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万元</w:t>
            </w:r>
          </w:p>
        </w:tc>
      </w:tr>
      <w:tr w:rsidR="00272BAE" w14:paraId="358AE5F5" w14:textId="77777777">
        <w:trPr>
          <w:cantSplit/>
          <w:trHeight w:val="1550"/>
          <w:jc w:val="center"/>
        </w:trPr>
        <w:tc>
          <w:tcPr>
            <w:tcW w:w="846" w:type="dxa"/>
            <w:textDirection w:val="tbRlV"/>
            <w:vAlign w:val="center"/>
          </w:tcPr>
          <w:p w14:paraId="7D88BFEB" w14:textId="77777777" w:rsidR="00272BAE" w:rsidRDefault="002B1B84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获奖情况</w:t>
            </w:r>
          </w:p>
        </w:tc>
        <w:tc>
          <w:tcPr>
            <w:tcW w:w="7450" w:type="dxa"/>
            <w:gridSpan w:val="8"/>
            <w:vAlign w:val="center"/>
          </w:tcPr>
          <w:p w14:paraId="006ECBBE" w14:textId="0AF119DD" w:rsidR="00272BAE" w:rsidRDefault="001368A1">
            <w:pPr>
              <w:pStyle w:val="ab"/>
              <w:ind w:firstLineChars="0" w:firstLine="0"/>
              <w:jc w:val="left"/>
              <w:rPr>
                <w:rFonts w:ascii="Times New Roman" w:eastAsia="仿宋" w:hAnsi="Times New Roman" w:cs="Times New Roman"/>
              </w:rPr>
            </w:pP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青海省第十一批省级骨干教师；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指导学生参加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“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天正设计杯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”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第十六届全国大学生化工设计竞赛，获得全国二等奖指导教师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1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项；指导学生参加全国大学生化学实验创新设计竞赛，获得全国大学生化学实验创新设计竞赛西北赛区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二等奖、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三等奖指导教师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各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1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项；青海大学大学生化学实验创新设计竞赛一等奖指导教师</w:t>
            </w:r>
            <w: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2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项、二等奖指导教师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1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项；中国科技产业化促进会第三届科学技术奖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-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科技产业化奖一等奖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1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项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；青海大学教学大赛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优胜奖及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三等奖</w:t>
            </w:r>
            <w: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4</w:t>
            </w:r>
            <w:r w:rsidRPr="00D32095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项。</w:t>
            </w:r>
          </w:p>
        </w:tc>
      </w:tr>
      <w:tr w:rsidR="00272BAE" w14:paraId="5C6C602E" w14:textId="77777777">
        <w:trPr>
          <w:cantSplit/>
          <w:trHeight w:val="4952"/>
          <w:jc w:val="center"/>
        </w:trPr>
        <w:tc>
          <w:tcPr>
            <w:tcW w:w="846" w:type="dxa"/>
            <w:textDirection w:val="tbRlV"/>
            <w:vAlign w:val="center"/>
          </w:tcPr>
          <w:p w14:paraId="37122726" w14:textId="77777777" w:rsidR="00272BAE" w:rsidRDefault="002B1B84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lastRenderedPageBreak/>
              <w:t>学术论文</w:t>
            </w:r>
          </w:p>
        </w:tc>
        <w:tc>
          <w:tcPr>
            <w:tcW w:w="7450" w:type="dxa"/>
            <w:gridSpan w:val="8"/>
            <w:vAlign w:val="center"/>
          </w:tcPr>
          <w:p w14:paraId="42C8D1CC" w14:textId="1FEEB8A9" w:rsidR="00272BAE" w:rsidRPr="001368A1" w:rsidRDefault="001368A1" w:rsidP="001368A1">
            <w:pP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1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、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Shi Xin; Zhang Qing; Wang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Zhongbiao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</w:t>
            </w:r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Bi </w:t>
            </w:r>
            <w:proofErr w:type="spellStart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Qiuyan</w:t>
            </w:r>
            <w:proofErr w:type="spellEnd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*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Lin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Yakai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; Acetone-modulated reverse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interfacial polymerization was employed to prepare PEI/PDA positively charged composite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nanofiltration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membranes for Mg2+/Li+ separation, Journal of Membrane Scienc</w:t>
            </w:r>
            <w:bookmarkStart w:id="0" w:name="_GoBack"/>
            <w:bookmarkEnd w:id="0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e, 2025,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720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.</w:t>
            </w:r>
          </w:p>
          <w:p w14:paraId="090A2BA0" w14:textId="242EFBF2" w:rsidR="001368A1" w:rsidRPr="001368A1" w:rsidRDefault="001368A1" w:rsidP="001368A1">
            <w:pP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2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、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Wang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Zhongbiao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Yang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Zhanyun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Shi Xin; Zhang Qing; Ma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Wenzhong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</w:t>
            </w:r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Bi </w:t>
            </w:r>
            <w:proofErr w:type="spellStart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Qiuyan</w:t>
            </w:r>
            <w:proofErr w:type="spellEnd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*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Lin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Yakai;Enhancement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of Mg2+/Li+ selectivity and water permeability in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nanofiltration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membranes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usingdopamine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-functionalized graphitic carbon nitride, Journal of Membrane Science, 2025,731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.</w:t>
            </w:r>
          </w:p>
          <w:p w14:paraId="13289A44" w14:textId="39843081" w:rsidR="001368A1" w:rsidRPr="001368A1" w:rsidRDefault="001368A1" w:rsidP="001368A1">
            <w:pP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3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、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Wang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Zhicheng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Gao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Tiansheng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Yang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Yuqian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Peng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Zizhen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Ma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Wenzhong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</w:t>
            </w:r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Bi </w:t>
            </w:r>
            <w:proofErr w:type="spellStart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Qiuyan</w:t>
            </w:r>
            <w:proofErr w:type="spellEnd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*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; Lin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Yakai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Matsuyama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Hideto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A Janus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nanofiltration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membrane synergistically constructed by a CNCCOOH interlayer and crown-ether channels for high-efficiency lithium extraction, Journal of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Membrane Science, 2026, 745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.</w:t>
            </w:r>
          </w:p>
          <w:p w14:paraId="41047529" w14:textId="77777777" w:rsidR="001368A1" w:rsidRPr="001368A1" w:rsidRDefault="001368A1" w:rsidP="001368A1">
            <w:pP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4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、</w:t>
            </w:r>
            <w:proofErr w:type="spellStart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Bi</w:t>
            </w:r>
            <w:proofErr w:type="spellEnd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Qiuyan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Zhang Chao; Liu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Jiandong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Liu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Xingliang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Xu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Shiai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Positively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chargedzwitterion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-carbon nitride functionalized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nanofiltration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membranes with excellent separation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performance of Mg2+/Li+ and good antifouling properties, Separation and Purification Technology,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2020, 257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.</w:t>
            </w:r>
          </w:p>
          <w:p w14:paraId="29C7C7D4" w14:textId="1DFB7528" w:rsidR="001368A1" w:rsidRPr="001368A1" w:rsidRDefault="001368A1" w:rsidP="001368A1">
            <w:pP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5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、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Ma Lei; </w:t>
            </w:r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Bi </w:t>
            </w:r>
            <w:proofErr w:type="spellStart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Qiuyan</w:t>
            </w:r>
            <w:proofErr w:type="spellEnd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*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Zhou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Wanji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Liu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Xingliang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Qi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Fuju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Zhang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Hao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Gao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Yifan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; Xu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Shiai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;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Nanofiltration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membrane with a zwitterion-g-C3N4 composite interlayer for Mg2+/Li+ separation,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Journal of Water Process Engineering, 2023, 53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.</w:t>
            </w:r>
          </w:p>
          <w:p w14:paraId="09BD9D4F" w14:textId="32D15CDD" w:rsidR="001368A1" w:rsidRPr="001368A1" w:rsidRDefault="001368A1" w:rsidP="001368A1">
            <w:pP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6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、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Xin Shi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proofErr w:type="spellStart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Bi</w:t>
            </w:r>
            <w:proofErr w:type="spellEnd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Qiuyan</w:t>
            </w:r>
            <w:proofErr w:type="spellEnd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*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Zizhen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Peng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Zhicheng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Wang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Xiaodan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Zhang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Yakai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Lin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Wenzhong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Ma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Shiai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Xu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Reverse dual ionic liquid polymerization strategy to construct TA/IL sandwich composite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nanofiltration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membranes with enhanced Mg2+/Li+ separation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, Journal of Membrane Science, 2026, 7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51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.</w:t>
            </w:r>
          </w:p>
          <w:p w14:paraId="0841B93F" w14:textId="13BD47DD" w:rsidR="001368A1" w:rsidRPr="001368A1" w:rsidRDefault="001368A1" w:rsidP="001368A1">
            <w:pP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7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、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Shi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xin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proofErr w:type="spellStart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Bi</w:t>
            </w:r>
            <w:proofErr w:type="spellEnd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Qiuyan</w:t>
            </w:r>
            <w:proofErr w:type="spellEnd"/>
            <w:r w:rsidRPr="001368A1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*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Peng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Zizhen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Wang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Zhicheng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Lin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Yakai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Ma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Wenzhong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Fang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Chuanjie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Zhang Chao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Xu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Shiai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；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Construction of SiO2_porous DA-g-C3N4 composite </w:t>
            </w:r>
            <w:proofErr w:type="spellStart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nanofiltration</w:t>
            </w:r>
            <w:proofErr w:type="spellEnd"/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membranes with high Mg2+/Li+ selectivity based on reverse interfacial polymerization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,</w:t>
            </w:r>
            <w: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Desalination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,</w:t>
            </w:r>
            <w: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2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026</w:t>
            </w:r>
            <w:r w:rsidRPr="001368A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,</w:t>
            </w:r>
            <w:r w:rsidRPr="001368A1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62</w:t>
            </w:r>
            <w: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等</w:t>
            </w:r>
          </w:p>
        </w:tc>
      </w:tr>
    </w:tbl>
    <w:p w14:paraId="578D6368" w14:textId="77777777" w:rsidR="00272BAE" w:rsidRDefault="00272BAE">
      <w:pPr>
        <w:rPr>
          <w:rFonts w:ascii="Times New Roman" w:hAnsi="Times New Roman" w:cs="Times New Roman"/>
        </w:rPr>
      </w:pPr>
    </w:p>
    <w:sectPr w:rsidR="00272B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68A"/>
    <w:rsid w:val="00000CCA"/>
    <w:rsid w:val="000158BF"/>
    <w:rsid w:val="000B55F2"/>
    <w:rsid w:val="001368A1"/>
    <w:rsid w:val="00171B06"/>
    <w:rsid w:val="00174556"/>
    <w:rsid w:val="00187288"/>
    <w:rsid w:val="001A7F05"/>
    <w:rsid w:val="001F35A7"/>
    <w:rsid w:val="00254EEA"/>
    <w:rsid w:val="00272BAE"/>
    <w:rsid w:val="0029539F"/>
    <w:rsid w:val="002B1B84"/>
    <w:rsid w:val="002D22C5"/>
    <w:rsid w:val="002D7355"/>
    <w:rsid w:val="002F07E0"/>
    <w:rsid w:val="00330985"/>
    <w:rsid w:val="003D3CA6"/>
    <w:rsid w:val="00411138"/>
    <w:rsid w:val="004746CE"/>
    <w:rsid w:val="004E6BC0"/>
    <w:rsid w:val="0052257A"/>
    <w:rsid w:val="005B14DF"/>
    <w:rsid w:val="005B3E30"/>
    <w:rsid w:val="005E162B"/>
    <w:rsid w:val="00663CB4"/>
    <w:rsid w:val="006A6836"/>
    <w:rsid w:val="006D2354"/>
    <w:rsid w:val="007113CD"/>
    <w:rsid w:val="00721612"/>
    <w:rsid w:val="0076273E"/>
    <w:rsid w:val="007803FA"/>
    <w:rsid w:val="0079768F"/>
    <w:rsid w:val="007A018A"/>
    <w:rsid w:val="007A50CC"/>
    <w:rsid w:val="007C4648"/>
    <w:rsid w:val="007D70F6"/>
    <w:rsid w:val="00816522"/>
    <w:rsid w:val="008D5E10"/>
    <w:rsid w:val="00925000"/>
    <w:rsid w:val="009701FC"/>
    <w:rsid w:val="00993517"/>
    <w:rsid w:val="009D0328"/>
    <w:rsid w:val="00A44F11"/>
    <w:rsid w:val="00AB74CC"/>
    <w:rsid w:val="00AF7725"/>
    <w:rsid w:val="00B37D47"/>
    <w:rsid w:val="00BA25B1"/>
    <w:rsid w:val="00BF5C22"/>
    <w:rsid w:val="00C654AF"/>
    <w:rsid w:val="00C65866"/>
    <w:rsid w:val="00CB768A"/>
    <w:rsid w:val="00D41584"/>
    <w:rsid w:val="00D554C6"/>
    <w:rsid w:val="00E16821"/>
    <w:rsid w:val="00E54874"/>
    <w:rsid w:val="00F31327"/>
    <w:rsid w:val="00F343AE"/>
    <w:rsid w:val="00FB6407"/>
    <w:rsid w:val="4F5D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040CE"/>
  <w15:docId w15:val="{44416606-7148-4F05-8BA0-035DE4A42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8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8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1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1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1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0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8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9DA5D-54CD-4665-B180-ADCF12800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 Ying</dc:creator>
  <cp:lastModifiedBy>bqy</cp:lastModifiedBy>
  <cp:revision>2</cp:revision>
  <cp:lastPrinted>2024-03-07T03:26:00Z</cp:lastPrinted>
  <dcterms:created xsi:type="dcterms:W3CDTF">2026-09-08T08:23:00Z</dcterms:created>
  <dcterms:modified xsi:type="dcterms:W3CDTF">2026-09-08T08:23:00Z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eyJoZGlkIjoiZTIyOTczM2QwMzMzY2I2NTZhYjE3OGY1YjU5ZGY2NGMiLCJ1c2VySWQiOiIxNTM1MDgzMDUwIn0=</vt:lpwstr>
  </property>
  <property fmtid="{D5CDD505-2E9C-101B-9397-08002B2CF9AE}" pid="3" name="KSOProductBuildVer">
    <vt:lpwstr>2052-12.1.0.28043</vt:lpwstr>
  </property>
  <property fmtid="{D5CDD505-2E9C-101B-9397-08002B2CF9AE}" pid="4" name="ICV">
    <vt:lpwstr>4244254FE2024EA78246690AF4EF8D01_13</vt:lpwstr>
  </property>
</Properties>
</file>