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3163AD" w:rsidRDefault="000C7309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7"/>
        <w:gridCol w:w="1665"/>
        <w:gridCol w:w="32"/>
        <w:gridCol w:w="670"/>
        <w:gridCol w:w="1028"/>
        <w:gridCol w:w="1470"/>
        <w:gridCol w:w="511"/>
        <w:gridCol w:w="708"/>
        <w:gridCol w:w="1365"/>
      </w:tblGrid>
      <w:tr w:rsidR="000C7309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1FF7430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朱闯</w:t>
            </w:r>
            <w:proofErr w:type="gramEnd"/>
          </w:p>
        </w:tc>
        <w:tc>
          <w:tcPr>
            <w:tcW w:w="703" w:type="dxa"/>
            <w:gridSpan w:val="2"/>
            <w:vAlign w:val="center"/>
          </w:tcPr>
          <w:p w14:paraId="7508C4A7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2019399E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41E8169D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985.09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7B931BBB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9BC0E7" wp14:editId="5A5CEF02">
                  <wp:extent cx="730155" cy="901047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107" cy="926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7309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60197DAA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3163AD" w:rsidRDefault="000C730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4CF6D147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18AE0874" w:rsidR="003163AD" w:rsidRDefault="00197CE3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3163AD" w:rsidRDefault="003163A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309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09DEB69A" w:rsidR="003163AD" w:rsidRDefault="00197CE3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能源与电气工程学院</w:t>
            </w:r>
          </w:p>
        </w:tc>
        <w:tc>
          <w:tcPr>
            <w:tcW w:w="1473" w:type="dxa"/>
            <w:vAlign w:val="center"/>
          </w:tcPr>
          <w:p w14:paraId="121532B8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400FD649" w:rsidR="003163AD" w:rsidRDefault="00197CE3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3163AD" w:rsidRDefault="003163A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309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3163AD" w:rsidRDefault="000C730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3163AD" w:rsidRDefault="000C730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6FAABD89" w:rsidR="003163AD" w:rsidRDefault="00197CE3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817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297675C6" w:rsidR="003163AD" w:rsidRDefault="00197CE3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化学工程与技术</w:t>
            </w:r>
          </w:p>
        </w:tc>
      </w:tr>
      <w:tr w:rsidR="000C7309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3163AD" w:rsidRDefault="003163AD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3163AD" w:rsidRDefault="000C730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7E177601" w:rsidR="003163AD" w:rsidRDefault="003163AD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3163AD" w:rsidRDefault="000C7309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0410741E" w:rsidR="003163AD" w:rsidRDefault="00C643DB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能源化工</w:t>
            </w:r>
          </w:p>
        </w:tc>
      </w:tr>
      <w:tr w:rsidR="003163AD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3163AD" w:rsidRDefault="000C730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3F550ABE" w:rsidR="003163AD" w:rsidRPr="000C7309" w:rsidRDefault="000C7309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微信：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3897236080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邮箱：</w:t>
            </w:r>
            <w:r w:rsidR="00197CE3"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z</w:t>
            </w:r>
            <w:r w:rsidR="00197CE3"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hu_chuang@qhu.edu.cn</w:t>
            </w:r>
          </w:p>
        </w:tc>
      </w:tr>
      <w:tr w:rsidR="003163AD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3163AD" w:rsidRDefault="000C7309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1C9A811F" w14:textId="77777777" w:rsidR="00C643DB" w:rsidRPr="000C7309" w:rsidRDefault="00C643DB" w:rsidP="00C643DB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026.06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至今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   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青海大学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能源与电气工程学院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副书记、副院长</w:t>
            </w:r>
          </w:p>
          <w:p w14:paraId="4D9E90F4" w14:textId="77777777" w:rsidR="00C643DB" w:rsidRPr="000C7309" w:rsidRDefault="00C643DB" w:rsidP="00C643DB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0C7309">
              <w:rPr>
                <w:rFonts w:ascii="Times New Roman" w:eastAsia="仿宋" w:hAnsi="Times New Roman" w:cs="Times New Roman"/>
                <w:szCs w:val="21"/>
              </w:rPr>
              <w:t>2025.04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至今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  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 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青海大学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能源与电气工程学院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>教师</w:t>
            </w:r>
          </w:p>
          <w:p w14:paraId="4666B248" w14:textId="77777777" w:rsidR="00C643DB" w:rsidRPr="000C7309" w:rsidRDefault="00C643DB" w:rsidP="00C643DB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2024.03-2025.03 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青海省西宁市南川工业园区管委会副主任（挂职）</w:t>
            </w:r>
          </w:p>
          <w:p w14:paraId="5D06AA49" w14:textId="77777777" w:rsidR="00C643DB" w:rsidRPr="000C7309" w:rsidRDefault="00C643DB" w:rsidP="00C643DB">
            <w:pPr>
              <w:ind w:firstLineChars="200" w:firstLine="420"/>
              <w:jc w:val="left"/>
              <w:rPr>
                <w:rFonts w:ascii="Times New Roman" w:eastAsia="仿宋" w:hAnsi="Times New Roman" w:cs="Times New Roman"/>
                <w:szCs w:val="21"/>
              </w:rPr>
            </w:pP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2016.09-2024.02 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青海大学教师</w:t>
            </w:r>
          </w:p>
          <w:p w14:paraId="0D4EFB59" w14:textId="63BFADA0" w:rsidR="00C643DB" w:rsidRPr="00C643DB" w:rsidRDefault="00C643DB" w:rsidP="00C643DB">
            <w:pPr>
              <w:ind w:firstLineChars="200" w:firstLine="420"/>
              <w:jc w:val="left"/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</w:pPr>
            <w:r w:rsidRPr="000C7309">
              <w:rPr>
                <w:rFonts w:ascii="Times New Roman" w:eastAsia="仿宋" w:hAnsi="Times New Roman" w:cs="Times New Roman"/>
                <w:szCs w:val="21"/>
              </w:rPr>
              <w:t xml:space="preserve">2012.09-2016.06 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武汉理工大学</w:t>
            </w:r>
            <w:r w:rsidRPr="000C7309">
              <w:rPr>
                <w:rFonts w:ascii="Times New Roman" w:eastAsia="仿宋" w:hAnsi="Times New Roman" w:cs="Times New Roman" w:hint="eastAsia"/>
                <w:szCs w:val="21"/>
              </w:rPr>
              <w:t xml:space="preserve"> </w:t>
            </w:r>
            <w:r w:rsidRPr="000C7309">
              <w:rPr>
                <w:rFonts w:ascii="Times New Roman" w:eastAsia="仿宋" w:hAnsi="Times New Roman" w:cs="Times New Roman"/>
                <w:szCs w:val="21"/>
              </w:rPr>
              <w:t>博士</w:t>
            </w:r>
          </w:p>
        </w:tc>
      </w:tr>
      <w:tr w:rsidR="003163AD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3163AD" w:rsidRDefault="000C7309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4D4C8F7B" w14:textId="55970C4D" w:rsidR="003163AD" w:rsidRPr="000C7309" w:rsidRDefault="00C643DB">
            <w:pPr>
              <w:pStyle w:val="ab"/>
              <w:ind w:left="420" w:right="113" w:firstLineChars="0" w:firstLine="0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主要从事储能材料与关键技术领域的研究工作，包括</w:t>
            </w:r>
            <w:proofErr w:type="gramStart"/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熔融盐热物理性质</w:t>
            </w:r>
            <w:proofErr w:type="gramEnd"/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、纳米颗粒改性、电解水催化剂、量子化学计算、传热传质仿真、储热系统设计与运行等。</w:t>
            </w:r>
          </w:p>
        </w:tc>
      </w:tr>
      <w:tr w:rsidR="003163AD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4340587C" w:rsidR="003163AD" w:rsidRDefault="009317D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研</w:t>
            </w:r>
            <w:proofErr w:type="gramEnd"/>
            <w:r w:rsidR="000C730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62238698" w14:textId="5D132A08" w:rsidR="009317D4" w:rsidRPr="000C7309" w:rsidRDefault="009317D4">
            <w:pPr>
              <w:pStyle w:val="ab"/>
              <w:spacing w:line="300" w:lineRule="exact"/>
              <w:ind w:left="420" w:firstLineChars="0" w:firstLine="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承担国家级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/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省部级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科研及人才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项目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6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项，横向项目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项。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目前在</w:t>
            </w:r>
            <w:proofErr w:type="gramStart"/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</w:t>
            </w:r>
            <w:proofErr w:type="gramEnd"/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项目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项：</w:t>
            </w:r>
          </w:p>
          <w:p w14:paraId="3DAFCC51" w14:textId="5E1846CB" w:rsidR="003163AD" w:rsidRDefault="009317D4">
            <w:pPr>
              <w:pStyle w:val="ab"/>
              <w:spacing w:line="300" w:lineRule="exact"/>
              <w:ind w:left="420" w:firstLineChars="0" w:firstLine="0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工业废盐无害化处理及其作为储热材料再利用中的基础问题研究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，国家联合基金（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56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万），主持青海大学部分（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7</w:t>
            </w:r>
            <w:r w:rsidRPr="000C7309">
              <w:rPr>
                <w:rFonts w:ascii="Times New Roman" w:eastAsia="仿宋" w:hAnsi="Times New Roman" w:cs="Times New Roman"/>
                <w:sz w:val="24"/>
                <w:szCs w:val="24"/>
              </w:rPr>
              <w:t>6.8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C730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）。</w:t>
            </w:r>
          </w:p>
        </w:tc>
      </w:tr>
      <w:tr w:rsidR="003163AD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3163AD" w:rsidRDefault="000C7309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7CC36D37" w14:textId="30EB0C79" w:rsidR="003163AD" w:rsidRDefault="009317D4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 w:rsidRPr="009317D4">
              <w:rPr>
                <w:rFonts w:ascii="Times New Roman" w:eastAsia="仿宋" w:hAnsi="Times New Roman" w:cs="Times New Roman" w:hint="eastAsia"/>
              </w:rPr>
              <w:t>青海省“高端创新人才千人计划”引进拔尖人才</w:t>
            </w:r>
            <w:r>
              <w:rPr>
                <w:rFonts w:ascii="Times New Roman" w:eastAsia="仿宋" w:hAnsi="Times New Roman" w:cs="Times New Roman" w:hint="eastAsia"/>
              </w:rPr>
              <w:t>，</w:t>
            </w:r>
            <w:r>
              <w:rPr>
                <w:rFonts w:ascii="Times New Roman" w:eastAsia="仿宋" w:hAnsi="Times New Roman" w:cs="Times New Roman"/>
              </w:rPr>
              <w:t>2016</w:t>
            </w:r>
            <w:r>
              <w:rPr>
                <w:rFonts w:ascii="Times New Roman" w:eastAsia="仿宋" w:hAnsi="Times New Roman" w:cs="Times New Roman" w:hint="eastAsia"/>
              </w:rPr>
              <w:t>年</w:t>
            </w:r>
          </w:p>
          <w:p w14:paraId="6F93158F" w14:textId="77777777" w:rsidR="009317D4" w:rsidRDefault="009317D4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 w:hint="eastAsia"/>
              </w:rPr>
              <w:t>青海省“昆仑英才”某人才计划，</w:t>
            </w:r>
            <w:r>
              <w:rPr>
                <w:rFonts w:ascii="Times New Roman" w:eastAsia="仿宋" w:hAnsi="Times New Roman" w:cs="Times New Roman" w:hint="eastAsia"/>
              </w:rPr>
              <w:t>2</w:t>
            </w:r>
            <w:r>
              <w:rPr>
                <w:rFonts w:ascii="Times New Roman" w:eastAsia="仿宋" w:hAnsi="Times New Roman" w:cs="Times New Roman"/>
              </w:rPr>
              <w:t>022</w:t>
            </w:r>
            <w:r>
              <w:rPr>
                <w:rFonts w:ascii="Times New Roman" w:eastAsia="仿宋" w:hAnsi="Times New Roman" w:cs="Times New Roman" w:hint="eastAsia"/>
              </w:rPr>
              <w:t>年</w:t>
            </w:r>
          </w:p>
          <w:p w14:paraId="006ECBBE" w14:textId="18CA4A73" w:rsidR="009317D4" w:rsidRDefault="009317D4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 w:hint="eastAsia"/>
              </w:rPr>
            </w:pPr>
            <w:r>
              <w:rPr>
                <w:rFonts w:ascii="Times New Roman" w:eastAsia="仿宋" w:hAnsi="Times New Roman" w:cs="Times New Roman" w:hint="eastAsia"/>
              </w:rPr>
              <w:t>湖北省科技进步二等奖（排名</w:t>
            </w:r>
            <w:r>
              <w:rPr>
                <w:rFonts w:ascii="Times New Roman" w:eastAsia="仿宋" w:hAnsi="Times New Roman" w:cs="Times New Roman" w:hint="eastAsia"/>
              </w:rPr>
              <w:t>7</w:t>
            </w:r>
            <w:r>
              <w:rPr>
                <w:rFonts w:ascii="Times New Roman" w:eastAsia="仿宋" w:hAnsi="Times New Roman" w:cs="Times New Roman" w:hint="eastAsia"/>
              </w:rPr>
              <w:t>），</w:t>
            </w:r>
            <w:r>
              <w:rPr>
                <w:rFonts w:ascii="Times New Roman" w:eastAsia="仿宋" w:hAnsi="Times New Roman" w:cs="Times New Roman" w:hint="eastAsia"/>
              </w:rPr>
              <w:t>2</w:t>
            </w:r>
            <w:r>
              <w:rPr>
                <w:rFonts w:ascii="Times New Roman" w:eastAsia="仿宋" w:hAnsi="Times New Roman" w:cs="Times New Roman"/>
              </w:rPr>
              <w:t>020</w:t>
            </w:r>
            <w:r>
              <w:rPr>
                <w:rFonts w:ascii="Times New Roman" w:eastAsia="仿宋" w:hAnsi="Times New Roman" w:cs="Times New Roman" w:hint="eastAsia"/>
              </w:rPr>
              <w:t>年</w:t>
            </w:r>
          </w:p>
        </w:tc>
      </w:tr>
      <w:tr w:rsidR="003163AD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3163AD" w:rsidRDefault="000C7309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1348CDEA" w14:textId="77777777" w:rsidR="003163AD" w:rsidRPr="009317D4" w:rsidRDefault="009317D4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近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5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年发表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SCI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论文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0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余篇：</w:t>
            </w:r>
          </w:p>
          <w:p w14:paraId="0CEE4C1A" w14:textId="488C472B" w:rsidR="009317D4" w:rsidRPr="009317D4" w:rsidRDefault="009317D4" w:rsidP="009317D4">
            <w:pPr>
              <w:numPr>
                <w:ilvl w:val="0"/>
                <w:numId w:val="12"/>
              </w:num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2026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, Optimization of thermal storage characteristics in molten salt phase change thermal storage units: A numerical analysis based on heat pipe arrangement patterns[J]. Case Studies in Thermal Engineering.</w:t>
            </w:r>
          </w:p>
          <w:p w14:paraId="514CB239" w14:textId="4EC3C3D1" w:rsidR="009317D4" w:rsidRPr="009317D4" w:rsidRDefault="009317D4" w:rsidP="009317D4">
            <w:pPr>
              <w:numPr>
                <w:ilvl w:val="0"/>
                <w:numId w:val="12"/>
              </w:num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2025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, Thermophysical properties enhancement of KNO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3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-NaNO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3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-NaNO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2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mixed with SiO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2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/MgO nanoparticles[J]. Journal of Science: Advanced Materials and Devices.</w:t>
            </w:r>
          </w:p>
          <w:p w14:paraId="47174473" w14:textId="77777777" w:rsidR="009317D4" w:rsidRPr="009317D4" w:rsidRDefault="009317D4" w:rsidP="009317D4">
            <w:pPr>
              <w:numPr>
                <w:ilvl w:val="0"/>
                <w:numId w:val="12"/>
              </w:num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Overall Water Splitting Performance of Nitrogen-Doped Graphene Oxide-Supported Fe-Co-Ni Single-Atom Catalysts[J]. Catalysts.</w:t>
            </w:r>
          </w:p>
          <w:p w14:paraId="2EDC241A" w14:textId="77777777" w:rsidR="009317D4" w:rsidRPr="009317D4" w:rsidRDefault="009317D4" w:rsidP="009317D4">
            <w:pPr>
              <w:numPr>
                <w:ilvl w:val="0"/>
                <w:numId w:val="12"/>
              </w:num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2024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, Hollow Bimetallic Cobalt-Based Selenide Polyhedrons for Efficient Hydrogen Production in Practical PEM Electrolysis[J]. ACS Sustainable Chemistry &amp; Engineering.</w:t>
            </w:r>
          </w:p>
          <w:p w14:paraId="0841B93F" w14:textId="69E4F264" w:rsidR="009317D4" w:rsidRPr="000C7309" w:rsidRDefault="009317D4" w:rsidP="009317D4">
            <w:pPr>
              <w:numPr>
                <w:ilvl w:val="0"/>
                <w:numId w:val="12"/>
              </w:numPr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2023</w:t>
            </w:r>
            <w:r w:rsidRPr="009317D4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  <w:r w:rsidRPr="009317D4">
              <w:rPr>
                <w:rFonts w:ascii="Times New Roman" w:eastAsia="仿宋" w:hAnsi="Times New Roman" w:cs="Times New Roman"/>
                <w:sz w:val="24"/>
                <w:szCs w:val="24"/>
              </w:rPr>
              <w:t>, Ni, Zn Co-doping ZIF-67-derived electrocatalyst based on CNT ﬁlm for efﬁcient overall water splitting[J]. International Journal of Hydrogen Energy.</w:t>
            </w:r>
          </w:p>
        </w:tc>
      </w:tr>
    </w:tbl>
    <w:p w14:paraId="578D6368" w14:textId="77777777" w:rsidR="003163AD" w:rsidRDefault="003163AD">
      <w:pPr>
        <w:rPr>
          <w:rFonts w:ascii="Times New Roman" w:hAnsi="Times New Roman" w:cs="Times New Roman"/>
        </w:rPr>
      </w:pPr>
    </w:p>
    <w:sectPr w:rsidR="00316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090B"/>
    <w:multiLevelType w:val="hybridMultilevel"/>
    <w:tmpl w:val="C784B836"/>
    <w:lvl w:ilvl="0" w:tplc="6C347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1A2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C8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4B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246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26A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E8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2B8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05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B708E"/>
    <w:multiLevelType w:val="hybridMultilevel"/>
    <w:tmpl w:val="987400AC"/>
    <w:lvl w:ilvl="0" w:tplc="26BC6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64EF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64AC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EE67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BEA5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4EEB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942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100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E4E8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F6923"/>
    <w:multiLevelType w:val="hybridMultilevel"/>
    <w:tmpl w:val="C784B836"/>
    <w:lvl w:ilvl="0" w:tplc="6C347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1A2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C8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4B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246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26A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E8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2B8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05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60DE8"/>
    <w:multiLevelType w:val="hybridMultilevel"/>
    <w:tmpl w:val="0F78AAAE"/>
    <w:lvl w:ilvl="0" w:tplc="57EEBDD6">
      <w:start w:val="1"/>
      <w:numFmt w:val="decimal"/>
      <w:lvlText w:val="[%1]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29AE3A36"/>
    <w:multiLevelType w:val="hybridMultilevel"/>
    <w:tmpl w:val="C6CE5F70"/>
    <w:lvl w:ilvl="0" w:tplc="A08A3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E0FA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1C6F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082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B63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DE10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6636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36EC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749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516D1"/>
    <w:multiLevelType w:val="hybridMultilevel"/>
    <w:tmpl w:val="F5348D50"/>
    <w:lvl w:ilvl="0" w:tplc="C2446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EB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A876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BAB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84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70D9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00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24F1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0A1F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ED657C"/>
    <w:multiLevelType w:val="hybridMultilevel"/>
    <w:tmpl w:val="027CC3CE"/>
    <w:lvl w:ilvl="0" w:tplc="57EEBDD6">
      <w:start w:val="1"/>
      <w:numFmt w:val="decimal"/>
      <w:lvlText w:val="[%1]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5F811B0D"/>
    <w:multiLevelType w:val="hybridMultilevel"/>
    <w:tmpl w:val="0F78AAAE"/>
    <w:lvl w:ilvl="0" w:tplc="57EEBDD6">
      <w:start w:val="1"/>
      <w:numFmt w:val="decimal"/>
      <w:lvlText w:val="[%1]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64F43773"/>
    <w:multiLevelType w:val="hybridMultilevel"/>
    <w:tmpl w:val="C784B836"/>
    <w:lvl w:ilvl="0" w:tplc="6C347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1A2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C8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4B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246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26A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E8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2B8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05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324A75"/>
    <w:multiLevelType w:val="hybridMultilevel"/>
    <w:tmpl w:val="C784B836"/>
    <w:lvl w:ilvl="0" w:tplc="6C347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1A2E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C8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4B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246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26A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E8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2B8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0054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77564D"/>
    <w:multiLevelType w:val="hybridMultilevel"/>
    <w:tmpl w:val="0FFA3EDA"/>
    <w:lvl w:ilvl="0" w:tplc="6C046814">
      <w:start w:val="1"/>
      <w:numFmt w:val="decimal"/>
      <w:lvlText w:val="%1.  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7BB65487"/>
    <w:multiLevelType w:val="hybridMultilevel"/>
    <w:tmpl w:val="FA6A49C8"/>
    <w:lvl w:ilvl="0" w:tplc="DA1CF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9CBD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C22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CE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8D4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76B1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64B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8ED8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F03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0C7309"/>
    <w:rsid w:val="00171B06"/>
    <w:rsid w:val="00174556"/>
    <w:rsid w:val="00187288"/>
    <w:rsid w:val="00197CE3"/>
    <w:rsid w:val="001A7F05"/>
    <w:rsid w:val="001F35A7"/>
    <w:rsid w:val="00254EEA"/>
    <w:rsid w:val="0029539F"/>
    <w:rsid w:val="002D22C5"/>
    <w:rsid w:val="002D7355"/>
    <w:rsid w:val="002F07E0"/>
    <w:rsid w:val="003163AD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317D4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43DB"/>
    <w:rsid w:val="00C654AF"/>
    <w:rsid w:val="00C65866"/>
    <w:rsid w:val="00CB768A"/>
    <w:rsid w:val="00D41584"/>
    <w:rsid w:val="00D554C6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086D"/>
  <w15:docId w15:val="{F36B3FF2-42E2-4F6F-B861-5594BA63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0C7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232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978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952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750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470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Administrator</cp:lastModifiedBy>
  <cp:revision>6</cp:revision>
  <cp:lastPrinted>2024-03-07T03:26:00Z</cp:lastPrinted>
  <dcterms:created xsi:type="dcterms:W3CDTF">2026-03-09T01:09:00Z</dcterms:created>
  <dcterms:modified xsi:type="dcterms:W3CDTF">2026-10-15T08:08:00Z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